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9E018D">
        <w:rPr>
          <w:rFonts w:eastAsia="MS Mincho"/>
          <w:bCs/>
        </w:rPr>
        <w:t>23</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E95B0C">
        <w:rPr>
          <w:rFonts w:eastAsia="MS Mincho"/>
          <w:bCs/>
        </w:rPr>
        <w:t>9</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006C1B" w:rsidRDefault="00006C1B" w:rsidP="00C15F7D">
      <w:pPr>
        <w:pStyle w:val="ab"/>
        <w:suppressAutoHyphens/>
        <w:rPr>
          <w:sz w:val="24"/>
          <w:szCs w:val="24"/>
        </w:rPr>
      </w:pPr>
    </w:p>
    <w:p w:rsidR="00006C1B" w:rsidRDefault="00006C1B"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E95B0C">
        <w:rPr>
          <w:rFonts w:eastAsia="MS Mincho"/>
        </w:rPr>
        <w:t>9</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23013" w:rsidRDefault="00123013" w:rsidP="009077B5">
      <w:pPr>
        <w:ind w:left="4962"/>
        <w:rPr>
          <w:bCs/>
        </w:rPr>
      </w:pPr>
      <w:r w:rsidRPr="00073839">
        <w:rPr>
          <w:bCs/>
        </w:rPr>
        <w:t>«___» ____________  201</w:t>
      </w:r>
      <w:r w:rsidR="00E95B0C">
        <w:rPr>
          <w:bCs/>
        </w:rPr>
        <w:t>9</w:t>
      </w:r>
      <w:r w:rsidRPr="00073839">
        <w:rPr>
          <w:bCs/>
        </w:rPr>
        <w:t xml:space="preserve"> г.</w:t>
      </w:r>
    </w:p>
    <w:p w:rsidR="00212509" w:rsidRDefault="00212509" w:rsidP="009263DD">
      <w:pPr>
        <w:pStyle w:val="10"/>
        <w:spacing w:before="0" w:after="0"/>
        <w:ind w:left="360"/>
        <w:jc w:val="center"/>
        <w:rPr>
          <w:rFonts w:ascii="Times New Roman" w:hAnsi="Times New Roman" w:cs="Times New Roman"/>
          <w:sz w:val="24"/>
          <w:szCs w:val="24"/>
        </w:rPr>
      </w:pPr>
    </w:p>
    <w:p w:rsidR="004537BB" w:rsidRPr="004537BB" w:rsidRDefault="004537BB" w:rsidP="004537BB"/>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9E018D">
        <w:rPr>
          <w:bCs/>
        </w:rPr>
        <w:t>23</w:t>
      </w:r>
      <w:r w:rsidR="00D91AC9">
        <w:rPr>
          <w:bCs/>
        </w:rPr>
        <w:t>/</w:t>
      </w:r>
      <w:r>
        <w:rPr>
          <w:bCs/>
        </w:rPr>
        <w:t>ЗК</w:t>
      </w:r>
      <w:r w:rsidR="002D75D8">
        <w:rPr>
          <w:bCs/>
        </w:rPr>
        <w:t>Ц</w:t>
      </w:r>
      <w:r w:rsidR="00D91AC9">
        <w:rPr>
          <w:bCs/>
        </w:rPr>
        <w:t>-ДГТ/</w:t>
      </w:r>
      <w:r w:rsidR="00F647C5">
        <w:rPr>
          <w:bCs/>
        </w:rPr>
        <w:t>1</w:t>
      </w:r>
      <w:r w:rsidR="00E95B0C">
        <w:rPr>
          <w:bCs/>
        </w:rPr>
        <w:t>9</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476696" w:rsidP="00E932CE">
      <w:pPr>
        <w:ind w:firstLine="709"/>
        <w:jc w:val="both"/>
        <w:rPr>
          <w:rFonts w:eastAsia="Calibri"/>
          <w:bCs/>
          <w:lang w:eastAsia="en-US"/>
        </w:rPr>
      </w:pPr>
      <w:r w:rsidRPr="00476696">
        <w:rPr>
          <w:rFonts w:eastAsia="Calibri"/>
          <w:bCs/>
          <w:lang w:eastAsia="en-US"/>
        </w:rPr>
        <w:t xml:space="preserve">На право заключения договора </w:t>
      </w:r>
      <w:r w:rsidR="009E018D" w:rsidRPr="009E018D">
        <w:rPr>
          <w:rFonts w:eastAsia="Calibri"/>
          <w:bCs/>
          <w:lang w:eastAsia="en-US"/>
        </w:rPr>
        <w:t xml:space="preserve">передачи неисключительных прав на программное обеспечение </w:t>
      </w:r>
      <w:proofErr w:type="spellStart"/>
      <w:r w:rsidR="009E018D" w:rsidRPr="009E018D">
        <w:rPr>
          <w:rFonts w:eastAsia="Calibri"/>
          <w:bCs/>
          <w:lang w:eastAsia="en-US"/>
        </w:rPr>
        <w:t>Microsoft</w:t>
      </w:r>
      <w:proofErr w:type="spellEnd"/>
      <w:r w:rsidR="009E018D" w:rsidRPr="009E018D">
        <w:rPr>
          <w:rFonts w:eastAsia="Calibri"/>
          <w:bCs/>
          <w:lang w:eastAsia="en-US"/>
        </w:rPr>
        <w:t xml:space="preserve"> (далее – Услуги)</w:t>
      </w:r>
      <w:r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9E018D">
        <w:rPr>
          <w:bCs/>
          <w:color w:val="000000" w:themeColor="text1"/>
        </w:rPr>
        <w:t>16</w:t>
      </w:r>
      <w:r w:rsidRPr="008D628B">
        <w:rPr>
          <w:bCs/>
          <w:color w:val="000000" w:themeColor="text1"/>
        </w:rPr>
        <w:t xml:space="preserve">» </w:t>
      </w:r>
      <w:r w:rsidR="00F449F5" w:rsidRPr="008D628B">
        <w:rPr>
          <w:bCs/>
          <w:color w:val="000000" w:themeColor="text1"/>
        </w:rPr>
        <w:t xml:space="preserve"> </w:t>
      </w:r>
      <w:r w:rsidR="009E018D">
        <w:rPr>
          <w:bCs/>
          <w:color w:val="000000" w:themeColor="text1"/>
        </w:rPr>
        <w:t>августа</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201</w:t>
      </w:r>
      <w:r w:rsidR="00E95B0C">
        <w:rPr>
          <w:bCs/>
          <w:color w:val="000000" w:themeColor="text1"/>
        </w:rPr>
        <w:t>9</w:t>
      </w:r>
      <w:r w:rsidRPr="008D628B">
        <w:rPr>
          <w:bCs/>
          <w:color w:val="000000" w:themeColor="text1"/>
        </w:rPr>
        <w:t>г.</w:t>
      </w:r>
    </w:p>
    <w:p w:rsidR="004537BB" w:rsidRDefault="004537BB" w:rsidP="00322E22">
      <w:pPr>
        <w:ind w:firstLine="709"/>
        <w:jc w:val="both"/>
        <w:rPr>
          <w:bCs/>
          <w:color w:val="000000" w:themeColor="text1"/>
        </w:rPr>
      </w:pPr>
    </w:p>
    <w:p w:rsidR="00716F74" w:rsidRPr="008D628B" w:rsidRDefault="00716F74" w:rsidP="00322E22">
      <w:pPr>
        <w:ind w:firstLine="709"/>
        <w:jc w:val="both"/>
        <w:rPr>
          <w:bCs/>
          <w:i/>
          <w:color w:val="000000" w:themeColor="text1"/>
        </w:rPr>
      </w:pPr>
      <w:r w:rsidRPr="008D628B">
        <w:rPr>
          <w:bCs/>
          <w:color w:val="000000" w:themeColor="text1"/>
        </w:rPr>
        <w:lastRenderedPageBreak/>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0C65DD" w:rsidRPr="008D628B">
        <w:rPr>
          <w:bCs/>
          <w:color w:val="000000" w:themeColor="text1"/>
        </w:rPr>
        <w:t>«</w:t>
      </w:r>
      <w:r w:rsidR="009E018D">
        <w:rPr>
          <w:bCs/>
          <w:color w:val="000000" w:themeColor="text1"/>
        </w:rPr>
        <w:t>26</w:t>
      </w:r>
      <w:r w:rsidR="000C65DD" w:rsidRPr="008D628B">
        <w:rPr>
          <w:bCs/>
          <w:color w:val="000000" w:themeColor="text1"/>
        </w:rPr>
        <w:t xml:space="preserve">» </w:t>
      </w:r>
      <w:r w:rsidR="009E018D">
        <w:rPr>
          <w:bCs/>
          <w:color w:val="000000" w:themeColor="text1"/>
        </w:rPr>
        <w:t>августа</w:t>
      </w:r>
      <w:r w:rsidR="00E95B0C" w:rsidRPr="00E95B0C">
        <w:rPr>
          <w:bCs/>
          <w:color w:val="000000" w:themeColor="text1"/>
        </w:rPr>
        <w:t xml:space="preserve">  </w:t>
      </w:r>
      <w:r w:rsidR="000C65DD" w:rsidRPr="008D628B">
        <w:rPr>
          <w:bCs/>
          <w:color w:val="000000" w:themeColor="text1"/>
        </w:rPr>
        <w:t>201</w:t>
      </w:r>
      <w:r w:rsidR="004E16E0">
        <w:rPr>
          <w:bCs/>
          <w:color w:val="000000" w:themeColor="text1"/>
        </w:rPr>
        <w:t>9</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9E018D" w:rsidRPr="009E018D">
        <w:rPr>
          <w:bCs/>
        </w:rPr>
        <w:t>«26» августа  2019г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9E018D" w:rsidRPr="009E018D">
        <w:rPr>
          <w:bCs/>
        </w:rPr>
        <w:t>«2</w:t>
      </w:r>
      <w:r w:rsidR="009E018D">
        <w:rPr>
          <w:bCs/>
        </w:rPr>
        <w:t>8</w:t>
      </w:r>
      <w:r w:rsidR="009E018D" w:rsidRPr="009E018D">
        <w:rPr>
          <w:bCs/>
        </w:rPr>
        <w:t xml:space="preserve">» августа   </w:t>
      </w:r>
      <w:r w:rsidR="004E16E0" w:rsidRPr="004E16E0">
        <w:rPr>
          <w:bCs/>
        </w:rPr>
        <w:t>2019г</w:t>
      </w:r>
      <w:r w:rsidR="009E018D">
        <w:rPr>
          <w:bCs/>
        </w:rPr>
        <w:t>.</w:t>
      </w:r>
      <w:r w:rsidR="004E16E0" w:rsidRPr="004E16E0">
        <w:rPr>
          <w:bCs/>
        </w:rPr>
        <w:t xml:space="preserve">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9E018D" w:rsidRPr="009E018D">
        <w:rPr>
          <w:bCs/>
        </w:rPr>
        <w:t>«28» августа   2019г</w:t>
      </w:r>
      <w:r w:rsidR="00196D9C" w:rsidRPr="008D628B">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E95B0C" w:rsidRPr="00E95B0C" w:rsidRDefault="00123013" w:rsidP="00E95B0C">
      <w:pPr>
        <w:pStyle w:val="a9"/>
        <w:rPr>
          <w:bCs/>
          <w:sz w:val="24"/>
        </w:rPr>
      </w:pPr>
      <w:r w:rsidRPr="004374FB">
        <w:rPr>
          <w:bCs/>
          <w:sz w:val="24"/>
        </w:rPr>
        <w:t>1.</w:t>
      </w:r>
      <w:r w:rsidR="002226D3" w:rsidRPr="004374FB">
        <w:rPr>
          <w:bCs/>
          <w:sz w:val="24"/>
        </w:rPr>
        <w:t>1.</w:t>
      </w:r>
      <w:r w:rsidRPr="004374FB">
        <w:rPr>
          <w:bCs/>
          <w:sz w:val="24"/>
        </w:rPr>
        <w:t>9.1.</w:t>
      </w:r>
      <w:r w:rsidR="00E659E6" w:rsidRPr="004374FB">
        <w:rPr>
          <w:sz w:val="24"/>
        </w:rPr>
        <w:t xml:space="preserve"> </w:t>
      </w:r>
      <w:r w:rsidR="00476696" w:rsidRPr="00476696">
        <w:rPr>
          <w:bCs/>
          <w:sz w:val="24"/>
        </w:rPr>
        <w:t xml:space="preserve">Участник должен иметь </w:t>
      </w:r>
      <w:r w:rsidR="009E018D" w:rsidRPr="009E018D">
        <w:rPr>
          <w:bCs/>
          <w:sz w:val="24"/>
        </w:rPr>
        <w:t>опыт оказания Услуг, соответствующий предмету</w:t>
      </w:r>
      <w:r w:rsidR="00476696" w:rsidRPr="00476696">
        <w:rPr>
          <w:bCs/>
          <w:sz w:val="24"/>
        </w:rPr>
        <w:t xml:space="preserve"> </w:t>
      </w:r>
      <w:r w:rsidR="00DC6663">
        <w:rPr>
          <w:bCs/>
          <w:sz w:val="24"/>
        </w:rPr>
        <w:t>запроса котировок</w:t>
      </w:r>
      <w:r w:rsidR="00476696" w:rsidRPr="00476696">
        <w:rPr>
          <w:bCs/>
          <w:sz w:val="24"/>
        </w:rPr>
        <w:t xml:space="preserve">, за период 2016-2018 </w:t>
      </w:r>
      <w:proofErr w:type="spellStart"/>
      <w:proofErr w:type="gramStart"/>
      <w:r w:rsidR="00476696" w:rsidRPr="00476696">
        <w:rPr>
          <w:bCs/>
          <w:sz w:val="24"/>
        </w:rPr>
        <w:t>гг</w:t>
      </w:r>
      <w:proofErr w:type="spellEnd"/>
      <w:proofErr w:type="gramEnd"/>
      <w:r w:rsidR="00476696" w:rsidRPr="00476696">
        <w:rPr>
          <w:bCs/>
          <w:sz w:val="24"/>
        </w:rPr>
        <w:t>, стоимость которого составляет не менее 50% (пятидесяти процентов) начальной (максимальной) цены договора без учета НДС, установленной в под</w:t>
      </w:r>
      <w:hyperlink w:anchor="Par1841" w:history="1">
        <w:r w:rsidR="00476696" w:rsidRPr="00476696">
          <w:rPr>
            <w:rStyle w:val="a8"/>
            <w:bCs/>
            <w:color w:val="auto"/>
            <w:sz w:val="24"/>
            <w:u w:val="none"/>
          </w:rPr>
          <w:t xml:space="preserve">пункте </w:t>
        </w:r>
      </w:hyperlink>
      <w:r w:rsidR="00E95B0C" w:rsidRPr="00E95B0C">
        <w:rPr>
          <w:bCs/>
          <w:sz w:val="24"/>
        </w:rPr>
        <w:t xml:space="preserve">1.2.2.3. </w:t>
      </w:r>
      <w:r w:rsidR="00E95B0C">
        <w:rPr>
          <w:bCs/>
          <w:sz w:val="24"/>
        </w:rPr>
        <w:t>котировочной</w:t>
      </w:r>
      <w:r w:rsidR="00E95B0C" w:rsidRPr="00E95B0C">
        <w:rPr>
          <w:bCs/>
          <w:sz w:val="24"/>
        </w:rPr>
        <w:t xml:space="preserve"> документации.    </w:t>
      </w:r>
    </w:p>
    <w:p w:rsidR="00E95B0C" w:rsidRPr="00756088" w:rsidRDefault="00E95B0C" w:rsidP="00E95B0C">
      <w:pPr>
        <w:pStyle w:val="a9"/>
        <w:rPr>
          <w:bCs/>
          <w:sz w:val="24"/>
        </w:rPr>
      </w:pPr>
      <w:r w:rsidRPr="00756088">
        <w:rPr>
          <w:bCs/>
          <w:sz w:val="24"/>
        </w:rPr>
        <w:t xml:space="preserve">В подтверждение опыта </w:t>
      </w:r>
      <w:r w:rsidR="00476696" w:rsidRPr="00756088">
        <w:rPr>
          <w:bCs/>
          <w:sz w:val="24"/>
        </w:rPr>
        <w:t xml:space="preserve">поставки </w:t>
      </w:r>
      <w:r w:rsidR="009E018D" w:rsidRPr="009E018D">
        <w:rPr>
          <w:bCs/>
          <w:sz w:val="24"/>
        </w:rPr>
        <w:t>Услуг</w:t>
      </w:r>
      <w:r w:rsidRPr="00756088">
        <w:rPr>
          <w:bCs/>
          <w:sz w:val="24"/>
        </w:rPr>
        <w:t xml:space="preserve">,  в составе,  </w:t>
      </w:r>
      <w:r w:rsidR="00EB4BD2" w:rsidRPr="00756088">
        <w:rPr>
          <w:bCs/>
          <w:sz w:val="24"/>
        </w:rPr>
        <w:t xml:space="preserve">котировочной </w:t>
      </w:r>
      <w:r w:rsidRPr="00756088">
        <w:rPr>
          <w:bCs/>
          <w:sz w:val="24"/>
        </w:rPr>
        <w:t>заявки представляются:</w:t>
      </w:r>
    </w:p>
    <w:p w:rsidR="00E95B0C" w:rsidRPr="00756088" w:rsidRDefault="00E95B0C" w:rsidP="00E95B0C">
      <w:pPr>
        <w:pStyle w:val="a9"/>
        <w:rPr>
          <w:bCs/>
          <w:sz w:val="24"/>
        </w:rPr>
      </w:pPr>
      <w:r w:rsidRPr="00756088">
        <w:rPr>
          <w:bCs/>
          <w:sz w:val="24"/>
        </w:rPr>
        <w:t xml:space="preserve">- документ по форме приложения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 xml:space="preserve">документации о наличии опыта </w:t>
      </w:r>
      <w:r w:rsidR="009E018D">
        <w:rPr>
          <w:bCs/>
          <w:sz w:val="24"/>
        </w:rPr>
        <w:t>оказания</w:t>
      </w:r>
      <w:r w:rsidR="00476696" w:rsidRPr="00756088">
        <w:rPr>
          <w:bCs/>
          <w:sz w:val="24"/>
        </w:rPr>
        <w:t xml:space="preserve"> </w:t>
      </w:r>
      <w:r w:rsidR="009E018D" w:rsidRPr="009E018D">
        <w:rPr>
          <w:bCs/>
          <w:sz w:val="24"/>
        </w:rPr>
        <w:t>Услуг</w:t>
      </w:r>
      <w:r w:rsidRPr="00756088">
        <w:rPr>
          <w:bCs/>
          <w:sz w:val="24"/>
        </w:rPr>
        <w:t>;</w:t>
      </w:r>
    </w:p>
    <w:p w:rsidR="00E95B0C" w:rsidRPr="00756088" w:rsidRDefault="00E95B0C" w:rsidP="00E95B0C">
      <w:pPr>
        <w:pStyle w:val="a9"/>
        <w:rPr>
          <w:bCs/>
          <w:sz w:val="24"/>
        </w:rPr>
      </w:pPr>
      <w:r w:rsidRPr="00756088">
        <w:rPr>
          <w:bCs/>
          <w:sz w:val="24"/>
        </w:rPr>
        <w:t xml:space="preserve">- копии </w:t>
      </w:r>
      <w:r w:rsidR="009E018D" w:rsidRPr="009E018D">
        <w:rPr>
          <w:bCs/>
          <w:sz w:val="24"/>
        </w:rPr>
        <w:t>актов об оказанных Услугах</w:t>
      </w:r>
      <w:r w:rsidRPr="00756088">
        <w:rPr>
          <w:bCs/>
          <w:sz w:val="24"/>
        </w:rPr>
        <w:t>, указанн</w:t>
      </w:r>
      <w:r w:rsidR="00A70151">
        <w:rPr>
          <w:bCs/>
          <w:sz w:val="24"/>
        </w:rPr>
        <w:t>ых</w:t>
      </w:r>
      <w:r w:rsidRPr="00756088">
        <w:rPr>
          <w:bCs/>
          <w:sz w:val="24"/>
        </w:rPr>
        <w:t xml:space="preserve"> в приложении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документации;</w:t>
      </w:r>
    </w:p>
    <w:p w:rsidR="00E95B0C" w:rsidRPr="00756088" w:rsidRDefault="00E95B0C" w:rsidP="00E95B0C">
      <w:pPr>
        <w:pStyle w:val="a9"/>
        <w:rPr>
          <w:bCs/>
          <w:sz w:val="24"/>
        </w:rPr>
      </w:pPr>
      <w:r w:rsidRPr="00756088">
        <w:rPr>
          <w:bCs/>
          <w:sz w:val="24"/>
        </w:rPr>
        <w:t xml:space="preserve">- копии </w:t>
      </w:r>
      <w:r w:rsidR="00A70151" w:rsidRPr="00A70151">
        <w:rPr>
          <w:bCs/>
          <w:sz w:val="24"/>
        </w:rPr>
        <w:t>договоров оказания Услуг</w:t>
      </w:r>
      <w:r w:rsidRPr="00756088">
        <w:rPr>
          <w:bCs/>
          <w:sz w:val="24"/>
        </w:rPr>
        <w:t xml:space="preserve">, </w:t>
      </w:r>
      <w:r w:rsidR="00A70151" w:rsidRPr="00A70151">
        <w:rPr>
          <w:bCs/>
          <w:sz w:val="24"/>
        </w:rPr>
        <w:t xml:space="preserve">указанных </w:t>
      </w:r>
      <w:r w:rsidRPr="00756088">
        <w:rPr>
          <w:bCs/>
          <w:sz w:val="24"/>
        </w:rPr>
        <w:t xml:space="preserve">в приложении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документации (предоставляются все листы договоров со всеми приложениями).</w:t>
      </w:r>
    </w:p>
    <w:p w:rsidR="00A70151" w:rsidRDefault="00904117" w:rsidP="00A70151">
      <w:pPr>
        <w:pStyle w:val="a9"/>
        <w:rPr>
          <w:bCs/>
          <w:sz w:val="24"/>
        </w:rPr>
      </w:pPr>
      <w:r w:rsidRPr="00904117">
        <w:rPr>
          <w:bCs/>
          <w:sz w:val="24"/>
        </w:rPr>
        <w:t>1.1.</w:t>
      </w:r>
      <w:r>
        <w:rPr>
          <w:bCs/>
          <w:sz w:val="24"/>
        </w:rPr>
        <w:t>9.2</w:t>
      </w:r>
      <w:r w:rsidRPr="00904117">
        <w:rPr>
          <w:bCs/>
          <w:sz w:val="24"/>
        </w:rPr>
        <w:t>.</w:t>
      </w:r>
      <w:r w:rsidR="00A70151" w:rsidRPr="00A70151">
        <w:rPr>
          <w:rFonts w:eastAsia="Times New Roman"/>
          <w:bCs/>
          <w:sz w:val="28"/>
          <w:szCs w:val="28"/>
        </w:rPr>
        <w:t xml:space="preserve"> </w:t>
      </w:r>
      <w:r w:rsidR="00A70151" w:rsidRPr="00A70151">
        <w:rPr>
          <w:bCs/>
          <w:sz w:val="24"/>
        </w:rPr>
        <w:t>Участник должен обладать полномочиями от правообладателя на предоставление права использования программного обеспечения, являющегося предметом настоящего запроса котировок</w:t>
      </w:r>
      <w:r w:rsidR="00A70151">
        <w:rPr>
          <w:bCs/>
          <w:sz w:val="24"/>
        </w:rPr>
        <w:t>.</w:t>
      </w:r>
    </w:p>
    <w:p w:rsidR="00A70151" w:rsidRPr="00A70151" w:rsidRDefault="00A70151" w:rsidP="00A70151">
      <w:pPr>
        <w:pStyle w:val="a9"/>
        <w:rPr>
          <w:sz w:val="24"/>
        </w:rPr>
      </w:pPr>
      <w:r w:rsidRPr="00A70151">
        <w:rPr>
          <w:sz w:val="24"/>
        </w:rPr>
        <w:t xml:space="preserve">В подтверждение наличия полномочий, Участник в составе </w:t>
      </w:r>
      <w:r>
        <w:rPr>
          <w:sz w:val="24"/>
        </w:rPr>
        <w:t xml:space="preserve">котировочной </w:t>
      </w:r>
      <w:r w:rsidRPr="00A70151">
        <w:rPr>
          <w:sz w:val="24"/>
        </w:rPr>
        <w:t>заявки представляет:</w:t>
      </w:r>
    </w:p>
    <w:p w:rsidR="00A70151" w:rsidRPr="00A70151" w:rsidRDefault="00A70151" w:rsidP="00A70151">
      <w:pPr>
        <w:pStyle w:val="a9"/>
        <w:rPr>
          <w:sz w:val="24"/>
        </w:rPr>
      </w:pPr>
      <w:r w:rsidRPr="00A70151">
        <w:rPr>
          <w:sz w:val="24"/>
        </w:rPr>
        <w:t xml:space="preserve">- информационные письма и/или иные документы от правообладателя (или лица, уполномоченного представлять интересы правообладателя на территории Российской Федерации), подтверждающие полномочия Участника на предоставление права использования </w:t>
      </w:r>
      <w:r w:rsidRPr="00A70151">
        <w:rPr>
          <w:bCs/>
          <w:sz w:val="24"/>
        </w:rPr>
        <w:t>программного обеспечения</w:t>
      </w:r>
      <w:r w:rsidRPr="00A70151">
        <w:rPr>
          <w:sz w:val="24"/>
        </w:rPr>
        <w:t>.</w:t>
      </w:r>
    </w:p>
    <w:p w:rsidR="00A70151" w:rsidRPr="00904117" w:rsidRDefault="00A70151" w:rsidP="00A70151">
      <w:pPr>
        <w:pStyle w:val="a9"/>
        <w:rPr>
          <w:sz w:val="24"/>
        </w:rPr>
      </w:pPr>
    </w:p>
    <w:p w:rsidR="008A0B6B" w:rsidRPr="004374FB" w:rsidRDefault="00123013" w:rsidP="00230256">
      <w:pPr>
        <w:pStyle w:val="a6"/>
        <w:ind w:left="0" w:firstLine="709"/>
        <w:jc w:val="both"/>
        <w:rPr>
          <w:bCs/>
        </w:rPr>
      </w:pPr>
      <w:proofErr w:type="gramStart"/>
      <w:r w:rsidRPr="004374FB">
        <w:rPr>
          <w:bCs/>
        </w:rPr>
        <w:t xml:space="preserve">Документы, перечисленные в пункте </w:t>
      </w:r>
      <w:r w:rsidR="007F4094" w:rsidRPr="004374FB">
        <w:rPr>
          <w:bCs/>
        </w:rPr>
        <w:t>1</w:t>
      </w:r>
      <w:r w:rsidRPr="004374FB">
        <w:rPr>
          <w:bCs/>
        </w:rPr>
        <w:t>.</w:t>
      </w:r>
      <w:r w:rsidR="002226D3" w:rsidRPr="004374FB">
        <w:rPr>
          <w:bCs/>
        </w:rPr>
        <w:t>1.</w:t>
      </w:r>
      <w:r w:rsidR="007F4094" w:rsidRPr="004374FB">
        <w:rPr>
          <w:bCs/>
        </w:rPr>
        <w:t>9</w:t>
      </w:r>
      <w:r w:rsidR="002226D3" w:rsidRPr="004374FB">
        <w:rPr>
          <w:bCs/>
        </w:rPr>
        <w:t>.</w:t>
      </w:r>
      <w:r w:rsidRPr="004374FB">
        <w:rPr>
          <w:bCs/>
        </w:rPr>
        <w:t xml:space="preserve"> </w:t>
      </w:r>
      <w:r w:rsidR="001E1862" w:rsidRPr="004374FB">
        <w:rPr>
          <w:bCs/>
        </w:rPr>
        <w:t xml:space="preserve">котировочной документации </w:t>
      </w:r>
      <w:r w:rsidRPr="004374FB">
        <w:rPr>
          <w:bCs/>
        </w:rPr>
        <w:t>представляются в электронной форме</w:t>
      </w:r>
      <w:r w:rsidR="001E58AD" w:rsidRPr="004374FB">
        <w:rPr>
          <w:bCs/>
        </w:rPr>
        <w:t>,</w:t>
      </w:r>
      <w:r w:rsidRPr="004374FB">
        <w:rPr>
          <w:bCs/>
        </w:rPr>
        <w:t xml:space="preserve">  сканирова</w:t>
      </w:r>
      <w:r w:rsidR="001E58AD" w:rsidRPr="004374FB">
        <w:rPr>
          <w:bCs/>
        </w:rPr>
        <w:t>н</w:t>
      </w:r>
      <w:r w:rsidRPr="004374FB">
        <w:rPr>
          <w:bCs/>
        </w:rPr>
        <w:t>ны</w:t>
      </w:r>
      <w:r w:rsidR="001E58AD" w:rsidRPr="004374FB">
        <w:rPr>
          <w:bCs/>
        </w:rPr>
        <w:t>е</w:t>
      </w:r>
      <w:r w:rsidRPr="004374FB">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Требования к Услугам</w:t>
      </w:r>
      <w:r w:rsidR="000008B2">
        <w:rPr>
          <w:rFonts w:ascii="Times New Roman" w:hAnsi="Times New Roman" w:cs="Times New Roman"/>
          <w:b w:val="0"/>
          <w:sz w:val="24"/>
          <w:szCs w:val="24"/>
        </w:rPr>
        <w:t>.</w:t>
      </w:r>
    </w:p>
    <w:p w:rsidR="009811D8" w:rsidRDefault="009811D8" w:rsidP="00DC6663">
      <w:pPr>
        <w:ind w:firstLine="567"/>
        <w:jc w:val="both"/>
      </w:pPr>
    </w:p>
    <w:p w:rsidR="00DC6663" w:rsidRDefault="000008B2" w:rsidP="00DC6663">
      <w:pPr>
        <w:ind w:firstLine="567"/>
        <w:jc w:val="both"/>
        <w:rPr>
          <w:bCs/>
        </w:rPr>
      </w:pPr>
      <w:r>
        <w:t>1.2</w:t>
      </w:r>
      <w:r w:rsidRPr="000008B2">
        <w:t>.1.</w:t>
      </w:r>
      <w:r>
        <w:t>1.</w:t>
      </w:r>
      <w:r w:rsidRPr="000008B2">
        <w:t xml:space="preserve"> </w:t>
      </w:r>
      <w:r w:rsidR="001C5AEF" w:rsidRPr="001C5AEF">
        <w:t xml:space="preserve">Техническое задание определяет требования к Услугам </w:t>
      </w:r>
      <w:r w:rsidR="001C5AEF" w:rsidRPr="001C5AEF">
        <w:rPr>
          <w:bCs/>
        </w:rPr>
        <w:t xml:space="preserve">на право заключения договора передачи неисключительных прав на программное обеспечение </w:t>
      </w:r>
      <w:proofErr w:type="spellStart"/>
      <w:r w:rsidR="001C5AEF" w:rsidRPr="001C5AEF">
        <w:rPr>
          <w:bCs/>
        </w:rPr>
        <w:t>Microsoft</w:t>
      </w:r>
      <w:proofErr w:type="spellEnd"/>
      <w:r w:rsidR="001C5AEF" w:rsidRPr="001C5AEF">
        <w:rPr>
          <w:bCs/>
        </w:rPr>
        <w:t xml:space="preserve">.  </w:t>
      </w:r>
    </w:p>
    <w:p w:rsidR="00F07C37" w:rsidRPr="00F07C37" w:rsidRDefault="00F07C37" w:rsidP="00F07C37">
      <w:pPr>
        <w:ind w:firstLine="567"/>
        <w:jc w:val="both"/>
        <w:rPr>
          <w:bCs/>
        </w:rPr>
      </w:pPr>
      <w:r w:rsidRPr="00F07C37">
        <w:rPr>
          <w:bCs/>
        </w:rPr>
        <w:t xml:space="preserve">Передача права использования программного обеспечения </w:t>
      </w:r>
      <w:proofErr w:type="spellStart"/>
      <w:r w:rsidRPr="00F07C37">
        <w:rPr>
          <w:bCs/>
        </w:rPr>
        <w:t>Microsoft</w:t>
      </w:r>
      <w:proofErr w:type="spellEnd"/>
      <w:r w:rsidRPr="00F07C37">
        <w:rPr>
          <w:bCs/>
        </w:rPr>
        <w:t xml:space="preserve"> осуществляется на условиях простой (неисключительной) лицензии.</w:t>
      </w:r>
    </w:p>
    <w:p w:rsidR="00F07C37" w:rsidRPr="00F07C37" w:rsidRDefault="00F07C37" w:rsidP="00F07C37">
      <w:pPr>
        <w:ind w:firstLine="567"/>
        <w:jc w:val="both"/>
        <w:rPr>
          <w:bCs/>
        </w:rPr>
      </w:pPr>
      <w:r w:rsidRPr="00F07C37">
        <w:rPr>
          <w:bCs/>
        </w:rPr>
        <w:t xml:space="preserve">Право на использование лицензионного программного обеспечения передается после заключения между Заказчиком и Правообладателем лицензионного соглашения </w:t>
      </w:r>
      <w:proofErr w:type="spellStart"/>
      <w:r w:rsidRPr="00F07C37">
        <w:rPr>
          <w:bCs/>
        </w:rPr>
        <w:t>Open</w:t>
      </w:r>
      <w:proofErr w:type="spellEnd"/>
      <w:r w:rsidRPr="00F07C37">
        <w:rPr>
          <w:bCs/>
        </w:rPr>
        <w:t xml:space="preserve"> </w:t>
      </w:r>
      <w:proofErr w:type="spellStart"/>
      <w:r w:rsidRPr="00F07C37">
        <w:rPr>
          <w:bCs/>
        </w:rPr>
        <w:t>Value</w:t>
      </w:r>
      <w:proofErr w:type="spellEnd"/>
      <w:r w:rsidRPr="00F07C37">
        <w:rPr>
          <w:bCs/>
        </w:rPr>
        <w:t xml:space="preserve"> (далее «Соглашение»), обеспечивающего следующие возможности:</w:t>
      </w:r>
    </w:p>
    <w:p w:rsidR="00F07C37" w:rsidRPr="00F07C37" w:rsidRDefault="00F07C37" w:rsidP="00F07C37">
      <w:pPr>
        <w:ind w:firstLine="567"/>
        <w:jc w:val="both"/>
        <w:rPr>
          <w:bCs/>
        </w:rPr>
      </w:pPr>
      <w:r w:rsidRPr="00F07C37">
        <w:rPr>
          <w:bCs/>
        </w:rPr>
        <w:t>-</w:t>
      </w:r>
      <w:r w:rsidRPr="00F07C37">
        <w:rPr>
          <w:bCs/>
        </w:rPr>
        <w:tab/>
        <w:t xml:space="preserve">получение Заказчиком прав пользования лицензионным программным обеспечением, полученным в соответствии с Соглашением в бессрочное пользование на использование </w:t>
      </w:r>
      <w:r w:rsidRPr="00F07C37">
        <w:rPr>
          <w:bCs/>
        </w:rPr>
        <w:lastRenderedPageBreak/>
        <w:t>последней версии заказанных Продуктов, доступных на дату окончания срока действия Соглашения, при условии оплаты лицензий в полном объеме;</w:t>
      </w:r>
    </w:p>
    <w:p w:rsidR="00F07C37" w:rsidRPr="00F07C37" w:rsidRDefault="00F07C37" w:rsidP="00F07C37">
      <w:pPr>
        <w:ind w:firstLine="567"/>
        <w:jc w:val="both"/>
        <w:rPr>
          <w:bCs/>
        </w:rPr>
      </w:pPr>
      <w:r w:rsidRPr="00F07C37">
        <w:rPr>
          <w:bCs/>
        </w:rPr>
        <w:t>-</w:t>
      </w:r>
      <w:r w:rsidRPr="00F07C37">
        <w:rPr>
          <w:bCs/>
        </w:rPr>
        <w:tab/>
        <w:t>возможность выбора языковых версий лицензионного программного обеспечения (русская или английская версии);</w:t>
      </w:r>
    </w:p>
    <w:p w:rsidR="00F07C37" w:rsidRPr="00F07C37" w:rsidRDefault="00F07C37" w:rsidP="00F07C37">
      <w:pPr>
        <w:ind w:firstLine="567"/>
        <w:jc w:val="both"/>
        <w:rPr>
          <w:bCs/>
        </w:rPr>
      </w:pPr>
      <w:r w:rsidRPr="00F07C37">
        <w:rPr>
          <w:bCs/>
        </w:rPr>
        <w:t>-</w:t>
      </w:r>
      <w:r w:rsidRPr="00F07C37">
        <w:rPr>
          <w:bCs/>
        </w:rPr>
        <w:tab/>
        <w:t xml:space="preserve">возможность использования предыдущих версий лицензионного программного обеспечения; </w:t>
      </w:r>
    </w:p>
    <w:p w:rsidR="00F07C37" w:rsidRPr="00F07C37" w:rsidRDefault="00F07C37" w:rsidP="00F07C37">
      <w:pPr>
        <w:ind w:firstLine="567"/>
        <w:jc w:val="both"/>
        <w:rPr>
          <w:bCs/>
        </w:rPr>
      </w:pPr>
      <w:r w:rsidRPr="00F07C37">
        <w:rPr>
          <w:bCs/>
        </w:rPr>
        <w:t>-</w:t>
      </w:r>
      <w:r w:rsidRPr="00F07C37">
        <w:rPr>
          <w:bCs/>
        </w:rPr>
        <w:tab/>
        <w:t>возможность использования актуальных электронных версий лицензионного программного обеспечения в период действия Соглашения и получение Заказчиком дистрибутивов актуальных версий лицензионного программного обеспечения;</w:t>
      </w:r>
    </w:p>
    <w:p w:rsidR="00F07C37" w:rsidRPr="00F07C37" w:rsidRDefault="00F07C37" w:rsidP="00F07C37">
      <w:pPr>
        <w:ind w:firstLine="567"/>
        <w:jc w:val="both"/>
        <w:rPr>
          <w:bCs/>
        </w:rPr>
      </w:pPr>
      <w:r w:rsidRPr="00F07C37">
        <w:rPr>
          <w:bCs/>
        </w:rPr>
        <w:t>-</w:t>
      </w:r>
      <w:r w:rsidRPr="00F07C37">
        <w:rPr>
          <w:bCs/>
        </w:rPr>
        <w:tab/>
        <w:t>возможность использования лицензионного программного обеспечения на средствах вычислительной техники, количество которых фиксируется в Соглашении;</w:t>
      </w:r>
    </w:p>
    <w:p w:rsidR="00F07C37" w:rsidRPr="00F07C37" w:rsidRDefault="00F07C37" w:rsidP="00F07C37">
      <w:pPr>
        <w:ind w:firstLine="567"/>
        <w:jc w:val="both"/>
        <w:rPr>
          <w:bCs/>
        </w:rPr>
      </w:pPr>
      <w:r w:rsidRPr="00F07C37">
        <w:rPr>
          <w:bCs/>
        </w:rPr>
        <w:t>-</w:t>
      </w:r>
      <w:r w:rsidRPr="00F07C37">
        <w:rPr>
          <w:bCs/>
        </w:rPr>
        <w:tab/>
        <w:t>возможность использования должностными лицами Заказчика программы электронного обучения (</w:t>
      </w:r>
      <w:proofErr w:type="spellStart"/>
      <w:r w:rsidRPr="00F07C37">
        <w:rPr>
          <w:bCs/>
        </w:rPr>
        <w:t>eLearning</w:t>
      </w:r>
      <w:proofErr w:type="spellEnd"/>
      <w:r w:rsidRPr="00F07C37">
        <w:rPr>
          <w:bCs/>
        </w:rPr>
        <w:t>).</w:t>
      </w:r>
    </w:p>
    <w:p w:rsidR="00F07C37" w:rsidRPr="00F07C37" w:rsidRDefault="00F07C37" w:rsidP="00F07C37">
      <w:pPr>
        <w:ind w:firstLine="567"/>
        <w:jc w:val="both"/>
        <w:rPr>
          <w:bCs/>
        </w:rPr>
      </w:pPr>
      <w:r w:rsidRPr="00F07C37">
        <w:rPr>
          <w:bCs/>
        </w:rPr>
        <w:t>Наименование, количество лицензий, единицы измерения и характеристики программного обеспечения указаны в Таблице №1.</w:t>
      </w:r>
    </w:p>
    <w:p w:rsidR="00F07C37" w:rsidRPr="00F07C37" w:rsidRDefault="00F07C37" w:rsidP="00F07C37">
      <w:pPr>
        <w:ind w:firstLine="567"/>
        <w:jc w:val="both"/>
        <w:rPr>
          <w:bCs/>
        </w:rPr>
      </w:pPr>
      <w:r w:rsidRPr="00F07C37">
        <w:rPr>
          <w:bCs/>
        </w:rPr>
        <w:t xml:space="preserve">   </w:t>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006F649F">
        <w:rPr>
          <w:bCs/>
        </w:rPr>
        <w:tab/>
      </w:r>
      <w:r w:rsidRPr="00F07C37">
        <w:rPr>
          <w:bCs/>
        </w:rPr>
        <w:t xml:space="preserve"> Таблица №1</w:t>
      </w:r>
    </w:p>
    <w:tbl>
      <w:tblPr>
        <w:tblW w:w="5000" w:type="pct"/>
        <w:tblCellMar>
          <w:left w:w="70" w:type="dxa"/>
          <w:right w:w="70" w:type="dxa"/>
        </w:tblCellMar>
        <w:tblLook w:val="0000" w:firstRow="0" w:lastRow="0" w:firstColumn="0" w:lastColumn="0" w:noHBand="0" w:noVBand="0"/>
      </w:tblPr>
      <w:tblGrid>
        <w:gridCol w:w="629"/>
        <w:gridCol w:w="3352"/>
        <w:gridCol w:w="733"/>
        <w:gridCol w:w="1077"/>
        <w:gridCol w:w="4197"/>
      </w:tblGrid>
      <w:tr w:rsidR="00723122" w:rsidRPr="00F07C37" w:rsidTr="00723122">
        <w:trPr>
          <w:trHeight w:val="360"/>
        </w:trPr>
        <w:tc>
          <w:tcPr>
            <w:tcW w:w="315" w:type="pct"/>
            <w:tcBorders>
              <w:top w:val="single" w:sz="4" w:space="0" w:color="auto"/>
              <w:left w:val="single" w:sz="4" w:space="0" w:color="auto"/>
              <w:bottom w:val="single" w:sz="4" w:space="0" w:color="auto"/>
              <w:right w:val="single" w:sz="4" w:space="0" w:color="auto"/>
            </w:tcBorders>
          </w:tcPr>
          <w:p w:rsidR="00723122" w:rsidRPr="00F07C37" w:rsidRDefault="00723122" w:rsidP="00F07C37">
            <w:pPr>
              <w:jc w:val="both"/>
              <w:rPr>
                <w:b/>
                <w:bCs/>
              </w:rPr>
            </w:pPr>
            <w:r>
              <w:rPr>
                <w:b/>
                <w:bCs/>
              </w:rPr>
              <w:t xml:space="preserve">№ </w:t>
            </w:r>
            <w:proofErr w:type="gramStart"/>
            <w:r>
              <w:rPr>
                <w:b/>
                <w:bCs/>
              </w:rPr>
              <w:t>п</w:t>
            </w:r>
            <w:proofErr w:type="gramEnd"/>
            <w:r>
              <w:rPr>
                <w:b/>
                <w:bCs/>
              </w:rPr>
              <w:t>/п</w:t>
            </w:r>
          </w:p>
        </w:tc>
        <w:tc>
          <w:tcPr>
            <w:tcW w:w="1678" w:type="pct"/>
            <w:tcBorders>
              <w:top w:val="single" w:sz="4" w:space="0" w:color="auto"/>
              <w:left w:val="single" w:sz="4" w:space="0" w:color="auto"/>
              <w:bottom w:val="single" w:sz="4" w:space="0" w:color="auto"/>
              <w:right w:val="single" w:sz="4" w:space="0" w:color="auto"/>
            </w:tcBorders>
            <w:vAlign w:val="center"/>
          </w:tcPr>
          <w:p w:rsidR="00723122" w:rsidRPr="00F07C37" w:rsidRDefault="00723122" w:rsidP="00F07C37">
            <w:pPr>
              <w:jc w:val="both"/>
              <w:rPr>
                <w:b/>
                <w:bCs/>
              </w:rPr>
            </w:pPr>
            <w:r w:rsidRPr="00F07C37">
              <w:rPr>
                <w:b/>
                <w:bCs/>
              </w:rPr>
              <w:t>Наименование лицензий</w:t>
            </w:r>
          </w:p>
        </w:tc>
        <w:tc>
          <w:tcPr>
            <w:tcW w:w="367" w:type="pct"/>
            <w:tcBorders>
              <w:top w:val="single" w:sz="4" w:space="0" w:color="auto"/>
              <w:left w:val="single" w:sz="4" w:space="0" w:color="auto"/>
              <w:bottom w:val="single" w:sz="4" w:space="0" w:color="auto"/>
              <w:right w:val="single" w:sz="4" w:space="0" w:color="auto"/>
            </w:tcBorders>
            <w:vAlign w:val="center"/>
          </w:tcPr>
          <w:p w:rsidR="00723122" w:rsidRPr="00F07C37" w:rsidRDefault="00723122" w:rsidP="004B28F5">
            <w:pPr>
              <w:jc w:val="center"/>
              <w:rPr>
                <w:b/>
                <w:bCs/>
              </w:rPr>
            </w:pPr>
            <w:r w:rsidRPr="00F07C37">
              <w:rPr>
                <w:b/>
                <w:bCs/>
              </w:rPr>
              <w:t>Кол-во</w:t>
            </w:r>
          </w:p>
        </w:tc>
        <w:tc>
          <w:tcPr>
            <w:tcW w:w="539" w:type="pct"/>
            <w:tcBorders>
              <w:top w:val="single" w:sz="4" w:space="0" w:color="auto"/>
              <w:left w:val="single" w:sz="4" w:space="0" w:color="auto"/>
              <w:bottom w:val="single" w:sz="4" w:space="0" w:color="auto"/>
              <w:right w:val="single" w:sz="4" w:space="0" w:color="auto"/>
            </w:tcBorders>
            <w:vAlign w:val="center"/>
          </w:tcPr>
          <w:p w:rsidR="00723122" w:rsidRPr="00F07C37" w:rsidRDefault="00723122" w:rsidP="004B28F5">
            <w:pPr>
              <w:jc w:val="center"/>
              <w:rPr>
                <w:b/>
                <w:bCs/>
              </w:rPr>
            </w:pPr>
            <w:r w:rsidRPr="00F07C37">
              <w:rPr>
                <w:b/>
                <w:bCs/>
              </w:rPr>
              <w:t>Ед. изм.</w:t>
            </w:r>
          </w:p>
        </w:tc>
        <w:tc>
          <w:tcPr>
            <w:tcW w:w="2101" w:type="pct"/>
            <w:tcBorders>
              <w:top w:val="single" w:sz="4" w:space="0" w:color="auto"/>
              <w:left w:val="single" w:sz="4" w:space="0" w:color="auto"/>
              <w:bottom w:val="single" w:sz="4" w:space="0" w:color="auto"/>
              <w:right w:val="single" w:sz="4" w:space="0" w:color="auto"/>
            </w:tcBorders>
            <w:vAlign w:val="center"/>
          </w:tcPr>
          <w:p w:rsidR="00723122" w:rsidRPr="00F07C37" w:rsidRDefault="00723122" w:rsidP="00F07C37">
            <w:pPr>
              <w:jc w:val="both"/>
              <w:rPr>
                <w:b/>
                <w:bCs/>
              </w:rPr>
            </w:pPr>
            <w:r w:rsidRPr="00F07C37">
              <w:rPr>
                <w:b/>
                <w:bCs/>
              </w:rPr>
              <w:t>Характеристики программного обеспечения</w:t>
            </w:r>
          </w:p>
        </w:tc>
      </w:tr>
      <w:tr w:rsidR="00723122" w:rsidRPr="00F07C37" w:rsidTr="00723122">
        <w:trPr>
          <w:trHeight w:val="360"/>
        </w:trPr>
        <w:tc>
          <w:tcPr>
            <w:tcW w:w="315" w:type="pct"/>
            <w:tcBorders>
              <w:top w:val="single" w:sz="4" w:space="0" w:color="auto"/>
              <w:left w:val="single" w:sz="6" w:space="0" w:color="auto"/>
              <w:bottom w:val="single" w:sz="6" w:space="0" w:color="auto"/>
              <w:right w:val="single" w:sz="6" w:space="0" w:color="auto"/>
            </w:tcBorders>
            <w:vAlign w:val="center"/>
          </w:tcPr>
          <w:p w:rsidR="00723122" w:rsidRPr="00F07C37" w:rsidRDefault="00723122" w:rsidP="00723122">
            <w:pPr>
              <w:jc w:val="center"/>
              <w:rPr>
                <w:bCs/>
              </w:rPr>
            </w:pPr>
            <w:r>
              <w:rPr>
                <w:bCs/>
              </w:rPr>
              <w:t>1</w:t>
            </w:r>
          </w:p>
        </w:tc>
        <w:tc>
          <w:tcPr>
            <w:tcW w:w="1678" w:type="pct"/>
            <w:tcBorders>
              <w:top w:val="single" w:sz="4" w:space="0" w:color="auto"/>
              <w:left w:val="single" w:sz="6" w:space="0" w:color="auto"/>
              <w:bottom w:val="single" w:sz="6" w:space="0" w:color="auto"/>
              <w:right w:val="single" w:sz="6" w:space="0" w:color="auto"/>
            </w:tcBorders>
          </w:tcPr>
          <w:p w:rsidR="00723122" w:rsidRPr="00F07C37" w:rsidRDefault="00723122" w:rsidP="00F07C37">
            <w:pPr>
              <w:jc w:val="both"/>
              <w:rPr>
                <w:bCs/>
                <w:lang w:val="en-US"/>
              </w:rPr>
            </w:pPr>
            <w:r w:rsidRPr="00F07C37">
              <w:rPr>
                <w:bCs/>
              </w:rPr>
              <w:t>Право</w:t>
            </w:r>
            <w:r w:rsidRPr="00F07C37">
              <w:rPr>
                <w:bCs/>
                <w:lang w:val="en-US"/>
              </w:rPr>
              <w:t xml:space="preserve"> </w:t>
            </w:r>
            <w:r w:rsidRPr="00F07C37">
              <w:rPr>
                <w:bCs/>
              </w:rPr>
              <w:t>на</w:t>
            </w:r>
            <w:r w:rsidRPr="00F07C37">
              <w:rPr>
                <w:bCs/>
                <w:lang w:val="en-US"/>
              </w:rPr>
              <w:t xml:space="preserve"> </w:t>
            </w:r>
            <w:r w:rsidRPr="00F07C37">
              <w:rPr>
                <w:bCs/>
              </w:rPr>
              <w:t>использование</w:t>
            </w:r>
          </w:p>
          <w:p w:rsidR="00723122" w:rsidRPr="00F07C37" w:rsidRDefault="00723122" w:rsidP="00F07C37">
            <w:pPr>
              <w:jc w:val="both"/>
              <w:rPr>
                <w:bCs/>
                <w:lang w:val="en-US"/>
              </w:rPr>
            </w:pPr>
            <w:r w:rsidRPr="00F07C37">
              <w:rPr>
                <w:bCs/>
                <w:lang w:val="en-US"/>
              </w:rPr>
              <w:t xml:space="preserve">MS Office Professional Plus Single SA OLV NL 1Y </w:t>
            </w:r>
            <w:proofErr w:type="spellStart"/>
            <w:r w:rsidRPr="00F07C37">
              <w:rPr>
                <w:bCs/>
                <w:lang w:val="en-US"/>
              </w:rPr>
              <w:t>AqYl</w:t>
            </w:r>
            <w:proofErr w:type="spellEnd"/>
            <w:r w:rsidRPr="00F07C37">
              <w:rPr>
                <w:bCs/>
                <w:lang w:val="en-US"/>
              </w:rPr>
              <w:t xml:space="preserve"> Additional Product</w:t>
            </w:r>
          </w:p>
        </w:tc>
        <w:tc>
          <w:tcPr>
            <w:tcW w:w="367" w:type="pct"/>
            <w:tcBorders>
              <w:top w:val="single" w:sz="4"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140</w:t>
            </w:r>
          </w:p>
        </w:tc>
        <w:tc>
          <w:tcPr>
            <w:tcW w:w="539" w:type="pct"/>
            <w:tcBorders>
              <w:top w:val="single" w:sz="4"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шт.</w:t>
            </w:r>
          </w:p>
        </w:tc>
        <w:tc>
          <w:tcPr>
            <w:tcW w:w="2101" w:type="pct"/>
            <w:tcBorders>
              <w:top w:val="single" w:sz="4" w:space="0" w:color="auto"/>
              <w:left w:val="single" w:sz="6" w:space="0" w:color="auto"/>
              <w:bottom w:val="single" w:sz="6" w:space="0" w:color="auto"/>
              <w:right w:val="single" w:sz="6" w:space="0" w:color="auto"/>
            </w:tcBorders>
          </w:tcPr>
          <w:p w:rsidR="00723122" w:rsidRPr="00F07C37" w:rsidRDefault="00723122" w:rsidP="00F07C37">
            <w:pPr>
              <w:jc w:val="both"/>
              <w:rPr>
                <w:bCs/>
              </w:rPr>
            </w:pPr>
            <w:r w:rsidRPr="00F07C37">
              <w:rPr>
                <w:bCs/>
              </w:rPr>
              <w:t xml:space="preserve">Программа </w:t>
            </w:r>
            <w:proofErr w:type="spellStart"/>
            <w:r w:rsidRPr="00F07C37">
              <w:rPr>
                <w:bCs/>
              </w:rPr>
              <w:t>Software</w:t>
            </w:r>
            <w:proofErr w:type="spellEnd"/>
            <w:r w:rsidRPr="00F07C37">
              <w:rPr>
                <w:bCs/>
              </w:rPr>
              <w:t xml:space="preserve"> </w:t>
            </w:r>
            <w:proofErr w:type="spellStart"/>
            <w:r w:rsidRPr="00F07C37">
              <w:rPr>
                <w:bCs/>
              </w:rPr>
              <w:t>Assurance</w:t>
            </w:r>
            <w:proofErr w:type="spellEnd"/>
            <w:r w:rsidRPr="00F07C37">
              <w:rPr>
                <w:bCs/>
              </w:rPr>
              <w:t xml:space="preserve"> к существующей лицензии на программное обеспечение пакета настольных приложений </w:t>
            </w:r>
            <w:r w:rsidRPr="00F07C37">
              <w:rPr>
                <w:bCs/>
                <w:lang w:val="en-US"/>
              </w:rPr>
              <w:t>Microsoft</w:t>
            </w:r>
            <w:r w:rsidRPr="00F07C37">
              <w:rPr>
                <w:bCs/>
              </w:rPr>
              <w:t xml:space="preserve"> </w:t>
            </w:r>
            <w:proofErr w:type="spellStart"/>
            <w:r w:rsidRPr="00F07C37">
              <w:rPr>
                <w:bCs/>
              </w:rPr>
              <w:t>Office</w:t>
            </w:r>
            <w:proofErr w:type="spellEnd"/>
            <w:r w:rsidRPr="00F07C37">
              <w:rPr>
                <w:bCs/>
              </w:rPr>
              <w:t xml:space="preserve"> </w:t>
            </w:r>
            <w:proofErr w:type="spellStart"/>
            <w:r w:rsidRPr="00F07C37">
              <w:rPr>
                <w:bCs/>
              </w:rPr>
              <w:t>Pro</w:t>
            </w:r>
            <w:r w:rsidRPr="00F07C37">
              <w:rPr>
                <w:bCs/>
                <w:lang w:val="en-US"/>
              </w:rPr>
              <w:t>fessional</w:t>
            </w:r>
            <w:proofErr w:type="spellEnd"/>
            <w:r w:rsidRPr="00F07C37">
              <w:rPr>
                <w:bCs/>
              </w:rPr>
              <w:t xml:space="preserve"> </w:t>
            </w:r>
            <w:proofErr w:type="spellStart"/>
            <w:r w:rsidRPr="00F07C37">
              <w:rPr>
                <w:bCs/>
              </w:rPr>
              <w:t>Plus</w:t>
            </w:r>
            <w:proofErr w:type="spellEnd"/>
          </w:p>
        </w:tc>
      </w:tr>
      <w:tr w:rsidR="00723122" w:rsidRPr="00F07C37" w:rsidTr="00723122">
        <w:trPr>
          <w:trHeight w:val="360"/>
        </w:trPr>
        <w:tc>
          <w:tcPr>
            <w:tcW w:w="315"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723122">
            <w:pPr>
              <w:jc w:val="center"/>
              <w:rPr>
                <w:bCs/>
              </w:rPr>
            </w:pPr>
            <w:r>
              <w:rPr>
                <w:bCs/>
              </w:rPr>
              <w:t>2</w:t>
            </w:r>
          </w:p>
        </w:tc>
        <w:tc>
          <w:tcPr>
            <w:tcW w:w="1678" w:type="pct"/>
            <w:tcBorders>
              <w:top w:val="single" w:sz="6" w:space="0" w:color="auto"/>
              <w:left w:val="single" w:sz="6" w:space="0" w:color="auto"/>
              <w:bottom w:val="single" w:sz="6" w:space="0" w:color="auto"/>
              <w:right w:val="single" w:sz="6" w:space="0" w:color="auto"/>
            </w:tcBorders>
          </w:tcPr>
          <w:p w:rsidR="00723122" w:rsidRPr="00F07C37" w:rsidRDefault="00723122" w:rsidP="00F07C37">
            <w:pPr>
              <w:jc w:val="both"/>
              <w:rPr>
                <w:bCs/>
                <w:lang w:val="en-US"/>
              </w:rPr>
            </w:pPr>
            <w:r w:rsidRPr="00F07C37">
              <w:rPr>
                <w:bCs/>
              </w:rPr>
              <w:t>Право</w:t>
            </w:r>
            <w:r w:rsidRPr="00F07C37">
              <w:rPr>
                <w:bCs/>
                <w:lang w:val="en-US"/>
              </w:rPr>
              <w:t xml:space="preserve"> </w:t>
            </w:r>
            <w:r w:rsidRPr="00F07C37">
              <w:rPr>
                <w:bCs/>
              </w:rPr>
              <w:t>на</w:t>
            </w:r>
            <w:r w:rsidRPr="00F07C37">
              <w:rPr>
                <w:bCs/>
                <w:lang w:val="en-US"/>
              </w:rPr>
              <w:t xml:space="preserve"> </w:t>
            </w:r>
            <w:r w:rsidRPr="00F07C37">
              <w:rPr>
                <w:bCs/>
              </w:rPr>
              <w:t>использование</w:t>
            </w:r>
            <w:r w:rsidRPr="00F07C37">
              <w:rPr>
                <w:bCs/>
                <w:lang w:val="en-US"/>
              </w:rPr>
              <w:t xml:space="preserve"> MS Exchange Server Standard Single SA OLVNL 1Y </w:t>
            </w:r>
            <w:proofErr w:type="spellStart"/>
            <w:r w:rsidRPr="00F07C37">
              <w:rPr>
                <w:bCs/>
                <w:lang w:val="en-US"/>
              </w:rPr>
              <w:t>AqYl</w:t>
            </w:r>
            <w:proofErr w:type="spellEnd"/>
            <w:r w:rsidRPr="00F07C37">
              <w:rPr>
                <w:bCs/>
                <w:lang w:val="en-US"/>
              </w:rPr>
              <w:t xml:space="preserve"> Additional Product</w:t>
            </w:r>
          </w:p>
        </w:tc>
        <w:tc>
          <w:tcPr>
            <w:tcW w:w="367"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1</w:t>
            </w:r>
          </w:p>
        </w:tc>
        <w:tc>
          <w:tcPr>
            <w:tcW w:w="539"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шт.</w:t>
            </w:r>
          </w:p>
        </w:tc>
        <w:tc>
          <w:tcPr>
            <w:tcW w:w="2101" w:type="pct"/>
            <w:tcBorders>
              <w:top w:val="single" w:sz="6" w:space="0" w:color="auto"/>
              <w:left w:val="single" w:sz="6" w:space="0" w:color="auto"/>
              <w:bottom w:val="single" w:sz="6" w:space="0" w:color="auto"/>
              <w:right w:val="single" w:sz="6" w:space="0" w:color="auto"/>
            </w:tcBorders>
          </w:tcPr>
          <w:p w:rsidR="00723122" w:rsidRPr="00F07C37" w:rsidRDefault="00723122" w:rsidP="00F07C37">
            <w:pPr>
              <w:jc w:val="both"/>
              <w:rPr>
                <w:bCs/>
              </w:rPr>
            </w:pPr>
            <w:r w:rsidRPr="00F07C37">
              <w:rPr>
                <w:bCs/>
              </w:rPr>
              <w:t xml:space="preserve">Программа </w:t>
            </w:r>
            <w:proofErr w:type="spellStart"/>
            <w:r w:rsidRPr="00F07C37">
              <w:rPr>
                <w:bCs/>
              </w:rPr>
              <w:t>Software</w:t>
            </w:r>
            <w:proofErr w:type="spellEnd"/>
            <w:r w:rsidRPr="00F07C37">
              <w:rPr>
                <w:bCs/>
              </w:rPr>
              <w:t xml:space="preserve"> </w:t>
            </w:r>
            <w:proofErr w:type="spellStart"/>
            <w:r w:rsidRPr="00F07C37">
              <w:rPr>
                <w:bCs/>
              </w:rPr>
              <w:t>Assurance</w:t>
            </w:r>
            <w:proofErr w:type="spellEnd"/>
            <w:r w:rsidRPr="00F07C37">
              <w:rPr>
                <w:bCs/>
              </w:rPr>
              <w:t xml:space="preserve"> к существующей лицензии на программное обеспечение сервера обмена сообщениями электронной почты </w:t>
            </w:r>
            <w:proofErr w:type="spellStart"/>
            <w:r w:rsidRPr="00F07C37">
              <w:rPr>
                <w:bCs/>
              </w:rPr>
              <w:t>Microsoft</w:t>
            </w:r>
            <w:proofErr w:type="spellEnd"/>
            <w:r w:rsidRPr="00F07C37">
              <w:rPr>
                <w:bCs/>
              </w:rPr>
              <w:t xml:space="preserve"> </w:t>
            </w:r>
            <w:proofErr w:type="spellStart"/>
            <w:r w:rsidRPr="00F07C37">
              <w:rPr>
                <w:bCs/>
              </w:rPr>
              <w:t>Exchange</w:t>
            </w:r>
            <w:proofErr w:type="spellEnd"/>
            <w:r w:rsidRPr="00F07C37">
              <w:rPr>
                <w:bCs/>
              </w:rPr>
              <w:t xml:space="preserve"> </w:t>
            </w:r>
            <w:proofErr w:type="spellStart"/>
            <w:r w:rsidRPr="00F07C37">
              <w:rPr>
                <w:bCs/>
              </w:rPr>
              <w:t>Server</w:t>
            </w:r>
            <w:proofErr w:type="spellEnd"/>
            <w:r w:rsidRPr="00F07C37">
              <w:rPr>
                <w:bCs/>
              </w:rPr>
              <w:t xml:space="preserve"> </w:t>
            </w:r>
            <w:proofErr w:type="spellStart"/>
            <w:r w:rsidRPr="00F07C37">
              <w:rPr>
                <w:bCs/>
              </w:rPr>
              <w:t>Standard</w:t>
            </w:r>
            <w:proofErr w:type="spellEnd"/>
          </w:p>
        </w:tc>
      </w:tr>
      <w:tr w:rsidR="00723122" w:rsidRPr="00F07C37" w:rsidTr="00723122">
        <w:trPr>
          <w:trHeight w:val="360"/>
        </w:trPr>
        <w:tc>
          <w:tcPr>
            <w:tcW w:w="315"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723122">
            <w:pPr>
              <w:jc w:val="center"/>
              <w:rPr>
                <w:bCs/>
              </w:rPr>
            </w:pPr>
            <w:r>
              <w:rPr>
                <w:bCs/>
              </w:rPr>
              <w:t>3</w:t>
            </w:r>
          </w:p>
        </w:tc>
        <w:tc>
          <w:tcPr>
            <w:tcW w:w="1678" w:type="pct"/>
            <w:tcBorders>
              <w:top w:val="single" w:sz="6" w:space="0" w:color="auto"/>
              <w:left w:val="single" w:sz="6" w:space="0" w:color="auto"/>
              <w:bottom w:val="single" w:sz="6" w:space="0" w:color="auto"/>
              <w:right w:val="single" w:sz="6" w:space="0" w:color="auto"/>
            </w:tcBorders>
          </w:tcPr>
          <w:p w:rsidR="00723122" w:rsidRPr="00F07C37" w:rsidRDefault="00723122" w:rsidP="00F07C37">
            <w:pPr>
              <w:jc w:val="both"/>
              <w:rPr>
                <w:bCs/>
                <w:lang w:val="en-US"/>
              </w:rPr>
            </w:pPr>
            <w:r w:rsidRPr="00F07C37">
              <w:rPr>
                <w:bCs/>
              </w:rPr>
              <w:t>Право</w:t>
            </w:r>
            <w:r w:rsidRPr="00F07C37">
              <w:rPr>
                <w:bCs/>
                <w:lang w:val="en-US"/>
              </w:rPr>
              <w:t xml:space="preserve"> </w:t>
            </w:r>
            <w:r w:rsidRPr="00F07C37">
              <w:rPr>
                <w:bCs/>
              </w:rPr>
              <w:t>на</w:t>
            </w:r>
            <w:r w:rsidRPr="00F07C37">
              <w:rPr>
                <w:bCs/>
                <w:lang w:val="en-US"/>
              </w:rPr>
              <w:t xml:space="preserve"> </w:t>
            </w:r>
            <w:r w:rsidRPr="00F07C37">
              <w:rPr>
                <w:bCs/>
              </w:rPr>
              <w:t>использование</w:t>
            </w:r>
            <w:r w:rsidRPr="00F07C37">
              <w:rPr>
                <w:bCs/>
                <w:lang w:val="en-US"/>
              </w:rPr>
              <w:t xml:space="preserve"> MS Windows Server CAL Single SA OLV NL 1Y </w:t>
            </w:r>
            <w:proofErr w:type="spellStart"/>
            <w:r w:rsidRPr="00F07C37">
              <w:rPr>
                <w:bCs/>
                <w:lang w:val="en-US"/>
              </w:rPr>
              <w:t>AqYl</w:t>
            </w:r>
            <w:proofErr w:type="spellEnd"/>
            <w:r w:rsidRPr="00F07C37">
              <w:rPr>
                <w:bCs/>
                <w:lang w:val="en-US"/>
              </w:rPr>
              <w:t xml:space="preserve"> Additional Product Device CAI.</w:t>
            </w:r>
          </w:p>
        </w:tc>
        <w:tc>
          <w:tcPr>
            <w:tcW w:w="367"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375</w:t>
            </w:r>
          </w:p>
        </w:tc>
        <w:tc>
          <w:tcPr>
            <w:tcW w:w="539"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шт.</w:t>
            </w:r>
          </w:p>
        </w:tc>
        <w:tc>
          <w:tcPr>
            <w:tcW w:w="2101" w:type="pct"/>
            <w:tcBorders>
              <w:top w:val="single" w:sz="6" w:space="0" w:color="auto"/>
              <w:left w:val="single" w:sz="6" w:space="0" w:color="auto"/>
              <w:bottom w:val="single" w:sz="6" w:space="0" w:color="auto"/>
              <w:right w:val="single" w:sz="6" w:space="0" w:color="auto"/>
            </w:tcBorders>
          </w:tcPr>
          <w:p w:rsidR="00723122" w:rsidRPr="00F07C37" w:rsidRDefault="00723122" w:rsidP="00D8613A">
            <w:pPr>
              <w:jc w:val="both"/>
              <w:rPr>
                <w:bCs/>
              </w:rPr>
            </w:pPr>
            <w:r w:rsidRPr="00F07C37">
              <w:rPr>
                <w:bCs/>
              </w:rPr>
              <w:t xml:space="preserve">Программа </w:t>
            </w:r>
            <w:proofErr w:type="spellStart"/>
            <w:r w:rsidRPr="00F07C37">
              <w:rPr>
                <w:bCs/>
              </w:rPr>
              <w:t>Software</w:t>
            </w:r>
            <w:proofErr w:type="spellEnd"/>
            <w:r w:rsidRPr="00F07C37">
              <w:rPr>
                <w:bCs/>
              </w:rPr>
              <w:t xml:space="preserve"> </w:t>
            </w:r>
            <w:proofErr w:type="spellStart"/>
            <w:r w:rsidRPr="00F07C37">
              <w:rPr>
                <w:bCs/>
              </w:rPr>
              <w:t>Assurance</w:t>
            </w:r>
            <w:proofErr w:type="spellEnd"/>
            <w:r w:rsidRPr="00F07C37">
              <w:rPr>
                <w:bCs/>
              </w:rPr>
              <w:t xml:space="preserve"> к существующей лицензии на программное обеспечение клиентского доступа к серверу </w:t>
            </w:r>
            <w:proofErr w:type="spellStart"/>
            <w:r w:rsidRPr="00F07C37">
              <w:rPr>
                <w:bCs/>
              </w:rPr>
              <w:t>Microsoft</w:t>
            </w:r>
            <w:proofErr w:type="spellEnd"/>
            <w:r w:rsidRPr="00F07C37">
              <w:rPr>
                <w:bCs/>
              </w:rPr>
              <w:t xml:space="preserve"> </w:t>
            </w:r>
            <w:proofErr w:type="spellStart"/>
            <w:r w:rsidRPr="00F07C37">
              <w:rPr>
                <w:bCs/>
              </w:rPr>
              <w:t>Windows</w:t>
            </w:r>
            <w:proofErr w:type="spellEnd"/>
            <w:r w:rsidRPr="00F07C37">
              <w:rPr>
                <w:bCs/>
              </w:rPr>
              <w:t xml:space="preserve"> </w:t>
            </w:r>
            <w:proofErr w:type="spellStart"/>
            <w:r w:rsidRPr="00F07C37">
              <w:rPr>
                <w:bCs/>
              </w:rPr>
              <w:t>Server</w:t>
            </w:r>
            <w:proofErr w:type="spellEnd"/>
            <w:r w:rsidRPr="00F07C37">
              <w:rPr>
                <w:bCs/>
              </w:rPr>
              <w:t xml:space="preserve"> CAL на пользователя (</w:t>
            </w:r>
            <w:proofErr w:type="spellStart"/>
            <w:r w:rsidRPr="00F07C37">
              <w:rPr>
                <w:bCs/>
              </w:rPr>
              <w:t>Device</w:t>
            </w:r>
            <w:proofErr w:type="spellEnd"/>
            <w:r w:rsidRPr="00F07C37">
              <w:rPr>
                <w:bCs/>
              </w:rPr>
              <w:t xml:space="preserve"> </w:t>
            </w:r>
            <w:proofErr w:type="spellStart"/>
            <w:r w:rsidRPr="00F07C37">
              <w:rPr>
                <w:bCs/>
              </w:rPr>
              <w:t>Client</w:t>
            </w:r>
            <w:proofErr w:type="spellEnd"/>
            <w:r w:rsidRPr="00F07C37">
              <w:rPr>
                <w:bCs/>
              </w:rPr>
              <w:t xml:space="preserve"> </w:t>
            </w:r>
            <w:proofErr w:type="spellStart"/>
            <w:r w:rsidRPr="00F07C37">
              <w:rPr>
                <w:bCs/>
              </w:rPr>
              <w:t>Access</w:t>
            </w:r>
            <w:proofErr w:type="spellEnd"/>
            <w:r w:rsidRPr="00F07C37">
              <w:rPr>
                <w:bCs/>
              </w:rPr>
              <w:t xml:space="preserve"> </w:t>
            </w:r>
            <w:proofErr w:type="spellStart"/>
            <w:r w:rsidRPr="00F07C37">
              <w:rPr>
                <w:bCs/>
              </w:rPr>
              <w:t>License</w:t>
            </w:r>
            <w:proofErr w:type="spellEnd"/>
            <w:r w:rsidRPr="00F07C37">
              <w:rPr>
                <w:bCs/>
              </w:rPr>
              <w:t>)</w:t>
            </w:r>
          </w:p>
        </w:tc>
      </w:tr>
      <w:tr w:rsidR="00723122" w:rsidRPr="00F07C37" w:rsidTr="00723122">
        <w:trPr>
          <w:trHeight w:val="360"/>
        </w:trPr>
        <w:tc>
          <w:tcPr>
            <w:tcW w:w="315"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723122">
            <w:pPr>
              <w:jc w:val="center"/>
              <w:rPr>
                <w:bCs/>
              </w:rPr>
            </w:pPr>
            <w:r>
              <w:rPr>
                <w:bCs/>
              </w:rPr>
              <w:t>4</w:t>
            </w:r>
          </w:p>
        </w:tc>
        <w:tc>
          <w:tcPr>
            <w:tcW w:w="1678" w:type="pct"/>
            <w:tcBorders>
              <w:top w:val="single" w:sz="6" w:space="0" w:color="auto"/>
              <w:left w:val="single" w:sz="6" w:space="0" w:color="auto"/>
              <w:bottom w:val="single" w:sz="6" w:space="0" w:color="auto"/>
              <w:right w:val="single" w:sz="6" w:space="0" w:color="auto"/>
            </w:tcBorders>
          </w:tcPr>
          <w:p w:rsidR="00723122" w:rsidRPr="00F07C37" w:rsidRDefault="00723122" w:rsidP="00F07C37">
            <w:pPr>
              <w:jc w:val="both"/>
              <w:rPr>
                <w:bCs/>
                <w:lang w:val="en-US"/>
              </w:rPr>
            </w:pPr>
            <w:r w:rsidRPr="00F07C37">
              <w:rPr>
                <w:bCs/>
              </w:rPr>
              <w:t>Право</w:t>
            </w:r>
            <w:r w:rsidRPr="00F07C37">
              <w:rPr>
                <w:bCs/>
                <w:lang w:val="en-US"/>
              </w:rPr>
              <w:t xml:space="preserve"> </w:t>
            </w:r>
            <w:r w:rsidRPr="00F07C37">
              <w:rPr>
                <w:bCs/>
              </w:rPr>
              <w:t>на</w:t>
            </w:r>
            <w:r w:rsidRPr="00F07C37">
              <w:rPr>
                <w:bCs/>
                <w:lang w:val="en-US"/>
              </w:rPr>
              <w:t xml:space="preserve"> </w:t>
            </w:r>
            <w:r w:rsidRPr="00F07C37">
              <w:rPr>
                <w:bCs/>
              </w:rPr>
              <w:t>использование</w:t>
            </w:r>
            <w:r w:rsidRPr="00F07C37">
              <w:rPr>
                <w:bCs/>
                <w:lang w:val="en-US"/>
              </w:rPr>
              <w:t xml:space="preserve"> MS Exchange Standard CAL Single SA OLV NL 1Y </w:t>
            </w:r>
            <w:proofErr w:type="spellStart"/>
            <w:r w:rsidRPr="00F07C37">
              <w:rPr>
                <w:bCs/>
                <w:lang w:val="en-US"/>
              </w:rPr>
              <w:t>AqYl</w:t>
            </w:r>
            <w:proofErr w:type="spellEnd"/>
            <w:r w:rsidRPr="00F07C37">
              <w:rPr>
                <w:bCs/>
                <w:lang w:val="en-US"/>
              </w:rPr>
              <w:t xml:space="preserve"> Additional Product Device CAL</w:t>
            </w:r>
          </w:p>
        </w:tc>
        <w:tc>
          <w:tcPr>
            <w:tcW w:w="367"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300</w:t>
            </w:r>
          </w:p>
        </w:tc>
        <w:tc>
          <w:tcPr>
            <w:tcW w:w="539"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шт.</w:t>
            </w:r>
          </w:p>
        </w:tc>
        <w:tc>
          <w:tcPr>
            <w:tcW w:w="2101" w:type="pct"/>
            <w:tcBorders>
              <w:top w:val="single" w:sz="6" w:space="0" w:color="auto"/>
              <w:left w:val="single" w:sz="6" w:space="0" w:color="auto"/>
              <w:bottom w:val="single" w:sz="6" w:space="0" w:color="auto"/>
              <w:right w:val="single" w:sz="6" w:space="0" w:color="auto"/>
            </w:tcBorders>
          </w:tcPr>
          <w:p w:rsidR="00723122" w:rsidRPr="00F07C37" w:rsidRDefault="00723122" w:rsidP="00D8613A">
            <w:pPr>
              <w:jc w:val="both"/>
              <w:rPr>
                <w:bCs/>
              </w:rPr>
            </w:pPr>
            <w:r w:rsidRPr="00F07C37">
              <w:rPr>
                <w:bCs/>
              </w:rPr>
              <w:t xml:space="preserve">Программа </w:t>
            </w:r>
            <w:proofErr w:type="spellStart"/>
            <w:r w:rsidRPr="00F07C37">
              <w:rPr>
                <w:bCs/>
              </w:rPr>
              <w:t>Software</w:t>
            </w:r>
            <w:proofErr w:type="spellEnd"/>
            <w:r w:rsidRPr="00F07C37">
              <w:rPr>
                <w:bCs/>
              </w:rPr>
              <w:t xml:space="preserve"> </w:t>
            </w:r>
            <w:proofErr w:type="spellStart"/>
            <w:r w:rsidRPr="00F07C37">
              <w:rPr>
                <w:bCs/>
              </w:rPr>
              <w:t>Assurance</w:t>
            </w:r>
            <w:proofErr w:type="spellEnd"/>
            <w:r w:rsidRPr="00F07C37">
              <w:rPr>
                <w:bCs/>
              </w:rPr>
              <w:t xml:space="preserve"> к существующей лицензии на программное обеспечение клиентского доступа к серверу обмена сообщениями электронной почты </w:t>
            </w:r>
            <w:proofErr w:type="spellStart"/>
            <w:r w:rsidRPr="00F07C37">
              <w:rPr>
                <w:bCs/>
              </w:rPr>
              <w:t>Microsoft</w:t>
            </w:r>
            <w:proofErr w:type="spellEnd"/>
            <w:r w:rsidRPr="00F07C37">
              <w:rPr>
                <w:bCs/>
              </w:rPr>
              <w:t xml:space="preserve"> </w:t>
            </w:r>
            <w:proofErr w:type="spellStart"/>
            <w:r w:rsidRPr="00F07C37">
              <w:rPr>
                <w:bCs/>
              </w:rPr>
              <w:t>Exchange</w:t>
            </w:r>
            <w:proofErr w:type="spellEnd"/>
            <w:r w:rsidRPr="00F07C37">
              <w:rPr>
                <w:bCs/>
              </w:rPr>
              <w:t xml:space="preserve"> </w:t>
            </w:r>
            <w:proofErr w:type="spellStart"/>
            <w:r w:rsidRPr="00F07C37">
              <w:rPr>
                <w:bCs/>
              </w:rPr>
              <w:t>Server</w:t>
            </w:r>
            <w:proofErr w:type="spellEnd"/>
            <w:r w:rsidRPr="00F07C37">
              <w:rPr>
                <w:bCs/>
              </w:rPr>
              <w:t xml:space="preserve"> </w:t>
            </w:r>
            <w:proofErr w:type="spellStart"/>
            <w:r w:rsidRPr="00F07C37">
              <w:rPr>
                <w:bCs/>
              </w:rPr>
              <w:t>Standard</w:t>
            </w:r>
            <w:proofErr w:type="spellEnd"/>
            <w:r w:rsidRPr="00F07C37">
              <w:rPr>
                <w:bCs/>
              </w:rPr>
              <w:t xml:space="preserve"> (</w:t>
            </w:r>
            <w:proofErr w:type="spellStart"/>
            <w:r w:rsidRPr="00F07C37">
              <w:rPr>
                <w:bCs/>
              </w:rPr>
              <w:t>Device</w:t>
            </w:r>
            <w:proofErr w:type="spellEnd"/>
            <w:r w:rsidRPr="00F07C37">
              <w:rPr>
                <w:bCs/>
              </w:rPr>
              <w:t xml:space="preserve"> </w:t>
            </w:r>
            <w:proofErr w:type="spellStart"/>
            <w:r w:rsidRPr="00F07C37">
              <w:rPr>
                <w:bCs/>
              </w:rPr>
              <w:t>Client</w:t>
            </w:r>
            <w:proofErr w:type="spellEnd"/>
            <w:r w:rsidRPr="00F07C37">
              <w:rPr>
                <w:bCs/>
              </w:rPr>
              <w:t xml:space="preserve"> </w:t>
            </w:r>
            <w:proofErr w:type="spellStart"/>
            <w:r w:rsidRPr="00F07C37">
              <w:rPr>
                <w:bCs/>
              </w:rPr>
              <w:t>Access</w:t>
            </w:r>
            <w:proofErr w:type="spellEnd"/>
            <w:r w:rsidRPr="00F07C37">
              <w:rPr>
                <w:bCs/>
              </w:rPr>
              <w:t xml:space="preserve"> </w:t>
            </w:r>
            <w:proofErr w:type="spellStart"/>
            <w:r w:rsidRPr="00F07C37">
              <w:rPr>
                <w:bCs/>
              </w:rPr>
              <w:t>License</w:t>
            </w:r>
            <w:proofErr w:type="spellEnd"/>
            <w:r w:rsidRPr="00F07C37">
              <w:rPr>
                <w:bCs/>
              </w:rPr>
              <w:t>)</w:t>
            </w:r>
          </w:p>
        </w:tc>
      </w:tr>
      <w:tr w:rsidR="00723122" w:rsidRPr="00F07C37" w:rsidTr="00723122">
        <w:trPr>
          <w:trHeight w:val="360"/>
        </w:trPr>
        <w:tc>
          <w:tcPr>
            <w:tcW w:w="315"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723122">
            <w:pPr>
              <w:jc w:val="center"/>
              <w:rPr>
                <w:bCs/>
              </w:rPr>
            </w:pPr>
            <w:r>
              <w:rPr>
                <w:bCs/>
              </w:rPr>
              <w:t>5</w:t>
            </w:r>
          </w:p>
        </w:tc>
        <w:tc>
          <w:tcPr>
            <w:tcW w:w="1678" w:type="pct"/>
            <w:tcBorders>
              <w:top w:val="single" w:sz="6" w:space="0" w:color="auto"/>
              <w:left w:val="single" w:sz="6" w:space="0" w:color="auto"/>
              <w:bottom w:val="single" w:sz="6" w:space="0" w:color="auto"/>
              <w:right w:val="single" w:sz="6" w:space="0" w:color="auto"/>
            </w:tcBorders>
          </w:tcPr>
          <w:p w:rsidR="00723122" w:rsidRPr="00F07C37" w:rsidRDefault="00723122" w:rsidP="00F07C37">
            <w:pPr>
              <w:jc w:val="both"/>
              <w:rPr>
                <w:bCs/>
                <w:lang w:val="en-US"/>
              </w:rPr>
            </w:pPr>
            <w:r w:rsidRPr="00F07C37">
              <w:rPr>
                <w:bCs/>
              </w:rPr>
              <w:t>Право</w:t>
            </w:r>
            <w:r w:rsidRPr="00F07C37">
              <w:rPr>
                <w:bCs/>
                <w:lang w:val="en-US"/>
              </w:rPr>
              <w:t xml:space="preserve"> </w:t>
            </w:r>
            <w:r w:rsidRPr="00F07C37">
              <w:rPr>
                <w:bCs/>
              </w:rPr>
              <w:t>на</w:t>
            </w:r>
            <w:r w:rsidRPr="00F07C37">
              <w:rPr>
                <w:bCs/>
                <w:lang w:val="en-US"/>
              </w:rPr>
              <w:t xml:space="preserve"> </w:t>
            </w:r>
            <w:r w:rsidRPr="00F07C37">
              <w:rPr>
                <w:bCs/>
              </w:rPr>
              <w:t>использование</w:t>
            </w:r>
            <w:r w:rsidRPr="00F07C37">
              <w:rPr>
                <w:bCs/>
                <w:lang w:val="en-US"/>
              </w:rPr>
              <w:t xml:space="preserve"> MS Office Professional Plus Single </w:t>
            </w:r>
            <w:proofErr w:type="spellStart"/>
            <w:r w:rsidRPr="00F07C37">
              <w:rPr>
                <w:bCs/>
                <w:lang w:val="en-US"/>
              </w:rPr>
              <w:t>LicSAPk</w:t>
            </w:r>
            <w:proofErr w:type="spellEnd"/>
            <w:r w:rsidRPr="00F07C37">
              <w:rPr>
                <w:bCs/>
                <w:lang w:val="en-US"/>
              </w:rPr>
              <w:t xml:space="preserve"> OLVNL 1Y </w:t>
            </w:r>
            <w:proofErr w:type="spellStart"/>
            <w:r w:rsidRPr="00F07C37">
              <w:rPr>
                <w:bCs/>
                <w:lang w:val="en-US"/>
              </w:rPr>
              <w:t>AqYl</w:t>
            </w:r>
            <w:proofErr w:type="spellEnd"/>
            <w:r w:rsidRPr="00F07C37">
              <w:rPr>
                <w:bCs/>
                <w:lang w:val="en-US"/>
              </w:rPr>
              <w:t xml:space="preserve"> Additional Product</w:t>
            </w:r>
          </w:p>
        </w:tc>
        <w:tc>
          <w:tcPr>
            <w:tcW w:w="367"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45</w:t>
            </w:r>
          </w:p>
        </w:tc>
        <w:tc>
          <w:tcPr>
            <w:tcW w:w="539"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шт.</w:t>
            </w:r>
          </w:p>
        </w:tc>
        <w:tc>
          <w:tcPr>
            <w:tcW w:w="2101" w:type="pct"/>
            <w:tcBorders>
              <w:top w:val="single" w:sz="6" w:space="0" w:color="auto"/>
              <w:left w:val="single" w:sz="6" w:space="0" w:color="auto"/>
              <w:bottom w:val="single" w:sz="6" w:space="0" w:color="auto"/>
              <w:right w:val="single" w:sz="6" w:space="0" w:color="auto"/>
            </w:tcBorders>
          </w:tcPr>
          <w:p w:rsidR="00723122" w:rsidRPr="00F07C37" w:rsidRDefault="00723122" w:rsidP="00D8613A">
            <w:pPr>
              <w:jc w:val="both"/>
              <w:rPr>
                <w:bCs/>
              </w:rPr>
            </w:pPr>
            <w:r w:rsidRPr="00F07C37">
              <w:rPr>
                <w:bCs/>
              </w:rPr>
              <w:t xml:space="preserve">Лицензия, включающая программу </w:t>
            </w:r>
            <w:proofErr w:type="spellStart"/>
            <w:r w:rsidRPr="00F07C37">
              <w:rPr>
                <w:bCs/>
              </w:rPr>
              <w:t>Software</w:t>
            </w:r>
            <w:proofErr w:type="spellEnd"/>
            <w:r w:rsidRPr="00F07C37">
              <w:rPr>
                <w:bCs/>
              </w:rPr>
              <w:t xml:space="preserve"> </w:t>
            </w:r>
            <w:proofErr w:type="spellStart"/>
            <w:r w:rsidRPr="00F07C37">
              <w:rPr>
                <w:bCs/>
              </w:rPr>
              <w:t>Assurance</w:t>
            </w:r>
            <w:proofErr w:type="spellEnd"/>
            <w:r w:rsidRPr="00F07C37">
              <w:rPr>
                <w:bCs/>
              </w:rPr>
              <w:t xml:space="preserve">, на программное обеспечение пакета настольных приложений </w:t>
            </w:r>
            <w:proofErr w:type="spellStart"/>
            <w:r w:rsidRPr="00F07C37">
              <w:rPr>
                <w:bCs/>
              </w:rPr>
              <w:t>Microsoft</w:t>
            </w:r>
            <w:proofErr w:type="spellEnd"/>
            <w:r w:rsidRPr="00F07C37">
              <w:rPr>
                <w:bCs/>
              </w:rPr>
              <w:t xml:space="preserve"> </w:t>
            </w:r>
            <w:proofErr w:type="spellStart"/>
            <w:r w:rsidRPr="00F07C37">
              <w:rPr>
                <w:bCs/>
              </w:rPr>
              <w:t>Office</w:t>
            </w:r>
            <w:proofErr w:type="spellEnd"/>
            <w:r w:rsidRPr="00F07C37">
              <w:rPr>
                <w:bCs/>
              </w:rPr>
              <w:t xml:space="preserve"> </w:t>
            </w:r>
            <w:proofErr w:type="spellStart"/>
            <w:r w:rsidRPr="00F07C37">
              <w:rPr>
                <w:bCs/>
              </w:rPr>
              <w:t>Professional</w:t>
            </w:r>
            <w:proofErr w:type="spellEnd"/>
            <w:r w:rsidRPr="00F07C37">
              <w:rPr>
                <w:bCs/>
              </w:rPr>
              <w:t xml:space="preserve"> </w:t>
            </w:r>
            <w:proofErr w:type="spellStart"/>
            <w:r w:rsidRPr="00F07C37">
              <w:rPr>
                <w:bCs/>
              </w:rPr>
              <w:t>Plus</w:t>
            </w:r>
            <w:proofErr w:type="spellEnd"/>
            <w:r w:rsidRPr="00F07C37">
              <w:rPr>
                <w:bCs/>
              </w:rPr>
              <w:t xml:space="preserve"> </w:t>
            </w:r>
          </w:p>
        </w:tc>
      </w:tr>
      <w:tr w:rsidR="00723122" w:rsidRPr="00F07C37" w:rsidTr="00723122">
        <w:trPr>
          <w:trHeight w:val="360"/>
        </w:trPr>
        <w:tc>
          <w:tcPr>
            <w:tcW w:w="315"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723122">
            <w:pPr>
              <w:jc w:val="center"/>
              <w:rPr>
                <w:bCs/>
              </w:rPr>
            </w:pPr>
            <w:r>
              <w:rPr>
                <w:bCs/>
              </w:rPr>
              <w:t>6</w:t>
            </w:r>
          </w:p>
        </w:tc>
        <w:tc>
          <w:tcPr>
            <w:tcW w:w="1678" w:type="pct"/>
            <w:tcBorders>
              <w:top w:val="single" w:sz="6" w:space="0" w:color="auto"/>
              <w:left w:val="single" w:sz="6" w:space="0" w:color="auto"/>
              <w:bottom w:val="single" w:sz="6" w:space="0" w:color="auto"/>
              <w:right w:val="single" w:sz="6" w:space="0" w:color="auto"/>
            </w:tcBorders>
          </w:tcPr>
          <w:p w:rsidR="00723122" w:rsidRPr="00F07C37" w:rsidRDefault="00723122" w:rsidP="00F07C37">
            <w:pPr>
              <w:jc w:val="both"/>
              <w:rPr>
                <w:bCs/>
                <w:lang w:val="en-US"/>
              </w:rPr>
            </w:pPr>
            <w:r w:rsidRPr="00F07C37">
              <w:rPr>
                <w:bCs/>
              </w:rPr>
              <w:t>Право</w:t>
            </w:r>
            <w:r w:rsidRPr="00F07C37">
              <w:rPr>
                <w:bCs/>
                <w:lang w:val="en-US"/>
              </w:rPr>
              <w:t xml:space="preserve"> </w:t>
            </w:r>
            <w:r w:rsidRPr="00F07C37">
              <w:rPr>
                <w:bCs/>
              </w:rPr>
              <w:t>на</w:t>
            </w:r>
            <w:r w:rsidRPr="00F07C37">
              <w:rPr>
                <w:bCs/>
                <w:lang w:val="en-US"/>
              </w:rPr>
              <w:t xml:space="preserve"> </w:t>
            </w:r>
            <w:r w:rsidRPr="00F07C37">
              <w:rPr>
                <w:bCs/>
              </w:rPr>
              <w:t>использование</w:t>
            </w:r>
            <w:r w:rsidRPr="00F07C37">
              <w:rPr>
                <w:bCs/>
                <w:lang w:val="en-US"/>
              </w:rPr>
              <w:t xml:space="preserve"> MS Visio Professional Single </w:t>
            </w:r>
            <w:proofErr w:type="spellStart"/>
            <w:r w:rsidRPr="00F07C37">
              <w:rPr>
                <w:bCs/>
                <w:lang w:val="en-US"/>
              </w:rPr>
              <w:t>LicSAPk</w:t>
            </w:r>
            <w:proofErr w:type="spellEnd"/>
            <w:r w:rsidRPr="00F07C37">
              <w:rPr>
                <w:bCs/>
                <w:lang w:val="en-US"/>
              </w:rPr>
              <w:t xml:space="preserve"> OLV NL 1Y </w:t>
            </w:r>
            <w:proofErr w:type="spellStart"/>
            <w:r w:rsidRPr="00F07C37">
              <w:rPr>
                <w:bCs/>
                <w:lang w:val="en-US"/>
              </w:rPr>
              <w:t>AqYl</w:t>
            </w:r>
            <w:proofErr w:type="spellEnd"/>
            <w:r w:rsidRPr="00F07C37">
              <w:rPr>
                <w:bCs/>
                <w:lang w:val="en-US"/>
              </w:rPr>
              <w:t xml:space="preserve"> Additional Product</w:t>
            </w:r>
          </w:p>
        </w:tc>
        <w:tc>
          <w:tcPr>
            <w:tcW w:w="367"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5</w:t>
            </w:r>
          </w:p>
        </w:tc>
        <w:tc>
          <w:tcPr>
            <w:tcW w:w="539"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шт.</w:t>
            </w:r>
          </w:p>
        </w:tc>
        <w:tc>
          <w:tcPr>
            <w:tcW w:w="2101" w:type="pct"/>
            <w:tcBorders>
              <w:top w:val="single" w:sz="6" w:space="0" w:color="auto"/>
              <w:left w:val="single" w:sz="6" w:space="0" w:color="auto"/>
              <w:bottom w:val="single" w:sz="6" w:space="0" w:color="auto"/>
              <w:right w:val="single" w:sz="6" w:space="0" w:color="auto"/>
            </w:tcBorders>
          </w:tcPr>
          <w:p w:rsidR="00723122" w:rsidRDefault="00723122" w:rsidP="00D8613A">
            <w:pPr>
              <w:jc w:val="both"/>
              <w:rPr>
                <w:bCs/>
              </w:rPr>
            </w:pPr>
            <w:r w:rsidRPr="00F07C37">
              <w:rPr>
                <w:bCs/>
              </w:rPr>
              <w:t xml:space="preserve">Лицензия, включающая программу </w:t>
            </w:r>
            <w:proofErr w:type="spellStart"/>
            <w:r w:rsidRPr="00F07C37">
              <w:rPr>
                <w:bCs/>
              </w:rPr>
              <w:t>Software</w:t>
            </w:r>
            <w:proofErr w:type="spellEnd"/>
            <w:r w:rsidRPr="00F07C37">
              <w:rPr>
                <w:bCs/>
              </w:rPr>
              <w:t xml:space="preserve"> </w:t>
            </w:r>
            <w:proofErr w:type="spellStart"/>
            <w:r w:rsidRPr="00F07C37">
              <w:rPr>
                <w:bCs/>
              </w:rPr>
              <w:t>Assurance</w:t>
            </w:r>
            <w:proofErr w:type="spellEnd"/>
            <w:r w:rsidRPr="00F07C37">
              <w:rPr>
                <w:bCs/>
              </w:rPr>
              <w:t xml:space="preserve">, на программное обеспечение настольного приложения </w:t>
            </w:r>
            <w:proofErr w:type="spellStart"/>
            <w:r w:rsidRPr="00F07C37">
              <w:rPr>
                <w:bCs/>
              </w:rPr>
              <w:t>Microsoft</w:t>
            </w:r>
            <w:proofErr w:type="spellEnd"/>
            <w:r w:rsidRPr="00F07C37">
              <w:rPr>
                <w:bCs/>
              </w:rPr>
              <w:t xml:space="preserve"> </w:t>
            </w:r>
            <w:proofErr w:type="spellStart"/>
            <w:r w:rsidRPr="00F07C37">
              <w:rPr>
                <w:bCs/>
              </w:rPr>
              <w:t>Visio</w:t>
            </w:r>
            <w:proofErr w:type="spellEnd"/>
            <w:r w:rsidRPr="00F07C37">
              <w:rPr>
                <w:bCs/>
              </w:rPr>
              <w:t xml:space="preserve"> </w:t>
            </w:r>
            <w:proofErr w:type="spellStart"/>
            <w:r w:rsidRPr="00F07C37">
              <w:rPr>
                <w:bCs/>
              </w:rPr>
              <w:t>Professional</w:t>
            </w:r>
            <w:proofErr w:type="spellEnd"/>
          </w:p>
          <w:p w:rsidR="00723122" w:rsidRPr="00F07C37" w:rsidRDefault="00723122" w:rsidP="00D8613A">
            <w:pPr>
              <w:jc w:val="both"/>
              <w:rPr>
                <w:bCs/>
              </w:rPr>
            </w:pPr>
          </w:p>
        </w:tc>
      </w:tr>
      <w:tr w:rsidR="00723122" w:rsidRPr="00F07C37" w:rsidTr="00723122">
        <w:trPr>
          <w:trHeight w:val="360"/>
        </w:trPr>
        <w:tc>
          <w:tcPr>
            <w:tcW w:w="315"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723122">
            <w:pPr>
              <w:jc w:val="center"/>
              <w:rPr>
                <w:bCs/>
              </w:rPr>
            </w:pPr>
            <w:r>
              <w:rPr>
                <w:bCs/>
              </w:rPr>
              <w:t>7</w:t>
            </w:r>
          </w:p>
        </w:tc>
        <w:tc>
          <w:tcPr>
            <w:tcW w:w="1678" w:type="pct"/>
            <w:tcBorders>
              <w:top w:val="single" w:sz="6" w:space="0" w:color="auto"/>
              <w:left w:val="single" w:sz="6" w:space="0" w:color="auto"/>
              <w:bottom w:val="single" w:sz="6" w:space="0" w:color="auto"/>
              <w:right w:val="single" w:sz="6" w:space="0" w:color="auto"/>
            </w:tcBorders>
          </w:tcPr>
          <w:p w:rsidR="00723122" w:rsidRPr="00F07C37" w:rsidRDefault="00723122" w:rsidP="00F07C37">
            <w:pPr>
              <w:jc w:val="both"/>
              <w:rPr>
                <w:bCs/>
                <w:lang w:val="en-US"/>
              </w:rPr>
            </w:pPr>
            <w:r w:rsidRPr="00F07C37">
              <w:rPr>
                <w:bCs/>
              </w:rPr>
              <w:t>Право</w:t>
            </w:r>
            <w:r w:rsidRPr="00F07C37">
              <w:rPr>
                <w:bCs/>
                <w:lang w:val="en-US"/>
              </w:rPr>
              <w:t xml:space="preserve"> </w:t>
            </w:r>
            <w:r w:rsidRPr="00F07C37">
              <w:rPr>
                <w:bCs/>
              </w:rPr>
              <w:t>на</w:t>
            </w:r>
            <w:r w:rsidRPr="00F07C37">
              <w:rPr>
                <w:bCs/>
                <w:lang w:val="en-US"/>
              </w:rPr>
              <w:t xml:space="preserve"> </w:t>
            </w:r>
            <w:r w:rsidRPr="00F07C37">
              <w:rPr>
                <w:bCs/>
              </w:rPr>
              <w:t>использование</w:t>
            </w:r>
            <w:r w:rsidRPr="00F07C37">
              <w:rPr>
                <w:bCs/>
                <w:lang w:val="en-US"/>
              </w:rPr>
              <w:t xml:space="preserve"> MS Project </w:t>
            </w:r>
            <w:proofErr w:type="spellStart"/>
            <w:r w:rsidRPr="00F07C37">
              <w:rPr>
                <w:bCs/>
                <w:lang w:val="en-US"/>
              </w:rPr>
              <w:t>Std</w:t>
            </w:r>
            <w:proofErr w:type="spellEnd"/>
            <w:r w:rsidRPr="00F07C37">
              <w:rPr>
                <w:bCs/>
                <w:lang w:val="en-US"/>
              </w:rPr>
              <w:t xml:space="preserve"> Single </w:t>
            </w:r>
            <w:proofErr w:type="spellStart"/>
            <w:r w:rsidRPr="00F07C37">
              <w:rPr>
                <w:bCs/>
                <w:lang w:val="en-US"/>
              </w:rPr>
              <w:t>LicSAPk</w:t>
            </w:r>
            <w:proofErr w:type="spellEnd"/>
            <w:r w:rsidRPr="00F07C37">
              <w:rPr>
                <w:bCs/>
                <w:lang w:val="en-US"/>
              </w:rPr>
              <w:t xml:space="preserve"> </w:t>
            </w:r>
            <w:r w:rsidRPr="00F07C37">
              <w:rPr>
                <w:bCs/>
                <w:lang w:val="en-US"/>
              </w:rPr>
              <w:lastRenderedPageBreak/>
              <w:t xml:space="preserve">OLV NL 1Y </w:t>
            </w:r>
            <w:proofErr w:type="spellStart"/>
            <w:r w:rsidRPr="00F07C37">
              <w:rPr>
                <w:bCs/>
                <w:lang w:val="en-US"/>
              </w:rPr>
              <w:t>AqYl</w:t>
            </w:r>
            <w:proofErr w:type="spellEnd"/>
            <w:r w:rsidRPr="00F07C37">
              <w:rPr>
                <w:bCs/>
                <w:lang w:val="en-US"/>
              </w:rPr>
              <w:t xml:space="preserve"> Additional Product</w:t>
            </w:r>
          </w:p>
        </w:tc>
        <w:tc>
          <w:tcPr>
            <w:tcW w:w="367"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lastRenderedPageBreak/>
              <w:t>5</w:t>
            </w:r>
          </w:p>
        </w:tc>
        <w:tc>
          <w:tcPr>
            <w:tcW w:w="539"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шт.</w:t>
            </w:r>
          </w:p>
        </w:tc>
        <w:tc>
          <w:tcPr>
            <w:tcW w:w="2101" w:type="pct"/>
            <w:tcBorders>
              <w:top w:val="single" w:sz="6" w:space="0" w:color="auto"/>
              <w:left w:val="single" w:sz="6" w:space="0" w:color="auto"/>
              <w:bottom w:val="single" w:sz="6" w:space="0" w:color="auto"/>
              <w:right w:val="single" w:sz="6" w:space="0" w:color="auto"/>
            </w:tcBorders>
          </w:tcPr>
          <w:p w:rsidR="00723122" w:rsidRPr="00F07C37" w:rsidRDefault="00723122" w:rsidP="00D8613A">
            <w:pPr>
              <w:jc w:val="both"/>
              <w:rPr>
                <w:bCs/>
              </w:rPr>
            </w:pPr>
            <w:r w:rsidRPr="00F07C37">
              <w:rPr>
                <w:bCs/>
              </w:rPr>
              <w:t xml:space="preserve">Лицензия, включающая программу </w:t>
            </w:r>
            <w:proofErr w:type="spellStart"/>
            <w:r w:rsidRPr="00F07C37">
              <w:rPr>
                <w:bCs/>
              </w:rPr>
              <w:t>Software</w:t>
            </w:r>
            <w:proofErr w:type="spellEnd"/>
            <w:r w:rsidRPr="00F07C37">
              <w:rPr>
                <w:bCs/>
              </w:rPr>
              <w:t xml:space="preserve"> </w:t>
            </w:r>
            <w:proofErr w:type="spellStart"/>
            <w:r w:rsidRPr="00F07C37">
              <w:rPr>
                <w:bCs/>
              </w:rPr>
              <w:t>Assurance</w:t>
            </w:r>
            <w:proofErr w:type="spellEnd"/>
            <w:r w:rsidRPr="00F07C37">
              <w:rPr>
                <w:bCs/>
              </w:rPr>
              <w:t xml:space="preserve">, на программное </w:t>
            </w:r>
            <w:r w:rsidRPr="00F07C37">
              <w:rPr>
                <w:bCs/>
              </w:rPr>
              <w:lastRenderedPageBreak/>
              <w:t xml:space="preserve">обеспечение настольного приложения </w:t>
            </w:r>
            <w:proofErr w:type="spellStart"/>
            <w:r w:rsidRPr="00F07C37">
              <w:rPr>
                <w:bCs/>
              </w:rPr>
              <w:t>Microsoft</w:t>
            </w:r>
            <w:proofErr w:type="spellEnd"/>
            <w:r w:rsidRPr="00F07C37">
              <w:rPr>
                <w:bCs/>
              </w:rPr>
              <w:t xml:space="preserve"> </w:t>
            </w:r>
            <w:proofErr w:type="spellStart"/>
            <w:r w:rsidRPr="00F07C37">
              <w:rPr>
                <w:bCs/>
              </w:rPr>
              <w:t>Project</w:t>
            </w:r>
            <w:proofErr w:type="spellEnd"/>
            <w:r w:rsidRPr="00F07C37">
              <w:rPr>
                <w:bCs/>
              </w:rPr>
              <w:t xml:space="preserve"> </w:t>
            </w:r>
            <w:proofErr w:type="spellStart"/>
            <w:r w:rsidRPr="00F07C37">
              <w:rPr>
                <w:bCs/>
              </w:rPr>
              <w:t>Standard</w:t>
            </w:r>
            <w:proofErr w:type="spellEnd"/>
          </w:p>
        </w:tc>
      </w:tr>
      <w:tr w:rsidR="00723122" w:rsidRPr="00F07C37" w:rsidTr="00723122">
        <w:trPr>
          <w:trHeight w:val="360"/>
        </w:trPr>
        <w:tc>
          <w:tcPr>
            <w:tcW w:w="315"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723122">
            <w:pPr>
              <w:jc w:val="center"/>
              <w:rPr>
                <w:bCs/>
              </w:rPr>
            </w:pPr>
            <w:r>
              <w:rPr>
                <w:bCs/>
              </w:rPr>
              <w:lastRenderedPageBreak/>
              <w:t>8</w:t>
            </w:r>
          </w:p>
        </w:tc>
        <w:tc>
          <w:tcPr>
            <w:tcW w:w="1678" w:type="pct"/>
            <w:tcBorders>
              <w:top w:val="single" w:sz="6" w:space="0" w:color="auto"/>
              <w:left w:val="single" w:sz="6" w:space="0" w:color="auto"/>
              <w:bottom w:val="single" w:sz="6" w:space="0" w:color="auto"/>
              <w:right w:val="single" w:sz="6" w:space="0" w:color="auto"/>
            </w:tcBorders>
          </w:tcPr>
          <w:p w:rsidR="00723122" w:rsidRPr="00F07C37" w:rsidRDefault="00723122" w:rsidP="00F07C37">
            <w:pPr>
              <w:jc w:val="both"/>
              <w:rPr>
                <w:bCs/>
                <w:lang w:val="en-US"/>
              </w:rPr>
            </w:pPr>
            <w:r w:rsidRPr="00F07C37">
              <w:rPr>
                <w:bCs/>
              </w:rPr>
              <w:t>Право</w:t>
            </w:r>
            <w:r w:rsidRPr="00F07C37">
              <w:rPr>
                <w:bCs/>
                <w:lang w:val="en-US"/>
              </w:rPr>
              <w:t xml:space="preserve"> </w:t>
            </w:r>
            <w:r w:rsidRPr="00F07C37">
              <w:rPr>
                <w:bCs/>
              </w:rPr>
              <w:t>на</w:t>
            </w:r>
            <w:r w:rsidRPr="00F07C37">
              <w:rPr>
                <w:bCs/>
                <w:lang w:val="en-US"/>
              </w:rPr>
              <w:t xml:space="preserve"> </w:t>
            </w:r>
            <w:r w:rsidRPr="00F07C37">
              <w:rPr>
                <w:bCs/>
              </w:rPr>
              <w:t>использование</w:t>
            </w:r>
            <w:r w:rsidRPr="00F07C37">
              <w:rPr>
                <w:bCs/>
                <w:lang w:val="en-US"/>
              </w:rPr>
              <w:t xml:space="preserve"> MS </w:t>
            </w:r>
            <w:proofErr w:type="spellStart"/>
            <w:r w:rsidRPr="00F07C37">
              <w:rPr>
                <w:bCs/>
                <w:lang w:val="en-US"/>
              </w:rPr>
              <w:t>WinSvrSTDCorc</w:t>
            </w:r>
            <w:proofErr w:type="spellEnd"/>
            <w:r w:rsidRPr="00F07C37">
              <w:rPr>
                <w:bCs/>
                <w:lang w:val="en-US"/>
              </w:rPr>
              <w:t xml:space="preserve"> Single </w:t>
            </w:r>
            <w:proofErr w:type="spellStart"/>
            <w:r w:rsidRPr="00F07C37">
              <w:rPr>
                <w:bCs/>
                <w:lang w:val="en-US"/>
              </w:rPr>
              <w:t>LicSAPk</w:t>
            </w:r>
            <w:proofErr w:type="spellEnd"/>
            <w:r w:rsidRPr="00F07C37">
              <w:rPr>
                <w:bCs/>
                <w:lang w:val="en-US"/>
              </w:rPr>
              <w:t xml:space="preserve"> OLV2LicenseNL 1Y </w:t>
            </w:r>
            <w:proofErr w:type="spellStart"/>
            <w:r w:rsidRPr="00F07C37">
              <w:rPr>
                <w:bCs/>
                <w:lang w:val="en-US"/>
              </w:rPr>
              <w:t>AqYl</w:t>
            </w:r>
            <w:proofErr w:type="spellEnd"/>
            <w:r w:rsidRPr="00F07C37">
              <w:rPr>
                <w:bCs/>
                <w:lang w:val="en-US"/>
              </w:rPr>
              <w:t xml:space="preserve"> Additional Product </w:t>
            </w:r>
            <w:proofErr w:type="spellStart"/>
            <w:r w:rsidRPr="00F07C37">
              <w:rPr>
                <w:bCs/>
                <w:lang w:val="en-US"/>
              </w:rPr>
              <w:t>CoreLic</w:t>
            </w:r>
            <w:proofErr w:type="spellEnd"/>
          </w:p>
        </w:tc>
        <w:tc>
          <w:tcPr>
            <w:tcW w:w="367"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8</w:t>
            </w:r>
          </w:p>
        </w:tc>
        <w:tc>
          <w:tcPr>
            <w:tcW w:w="539" w:type="pct"/>
            <w:tcBorders>
              <w:top w:val="single" w:sz="6" w:space="0" w:color="auto"/>
              <w:left w:val="single" w:sz="6" w:space="0" w:color="auto"/>
              <w:bottom w:val="single" w:sz="6" w:space="0" w:color="auto"/>
              <w:right w:val="single" w:sz="6" w:space="0" w:color="auto"/>
            </w:tcBorders>
            <w:vAlign w:val="center"/>
          </w:tcPr>
          <w:p w:rsidR="00723122" w:rsidRPr="00F07C37" w:rsidRDefault="00723122" w:rsidP="004B28F5">
            <w:pPr>
              <w:jc w:val="center"/>
              <w:rPr>
                <w:bCs/>
              </w:rPr>
            </w:pPr>
            <w:r w:rsidRPr="00F07C37">
              <w:rPr>
                <w:bCs/>
              </w:rPr>
              <w:t>шт.</w:t>
            </w:r>
          </w:p>
        </w:tc>
        <w:tc>
          <w:tcPr>
            <w:tcW w:w="2101" w:type="pct"/>
            <w:tcBorders>
              <w:top w:val="single" w:sz="6" w:space="0" w:color="auto"/>
              <w:left w:val="single" w:sz="6" w:space="0" w:color="auto"/>
              <w:bottom w:val="single" w:sz="6" w:space="0" w:color="auto"/>
              <w:right w:val="single" w:sz="6" w:space="0" w:color="auto"/>
            </w:tcBorders>
          </w:tcPr>
          <w:p w:rsidR="00723122" w:rsidRPr="00F07C37" w:rsidRDefault="00723122" w:rsidP="00D8613A">
            <w:pPr>
              <w:jc w:val="both"/>
              <w:rPr>
                <w:bCs/>
              </w:rPr>
            </w:pPr>
            <w:r w:rsidRPr="00F07C37">
              <w:rPr>
                <w:bCs/>
              </w:rPr>
              <w:t xml:space="preserve">Лицензия, включающая программу </w:t>
            </w:r>
            <w:proofErr w:type="spellStart"/>
            <w:r w:rsidRPr="00F07C37">
              <w:rPr>
                <w:bCs/>
              </w:rPr>
              <w:t>Software</w:t>
            </w:r>
            <w:proofErr w:type="spellEnd"/>
            <w:r w:rsidRPr="00F07C37">
              <w:rPr>
                <w:bCs/>
              </w:rPr>
              <w:t xml:space="preserve"> </w:t>
            </w:r>
            <w:proofErr w:type="spellStart"/>
            <w:r w:rsidRPr="00F07C37">
              <w:rPr>
                <w:bCs/>
              </w:rPr>
              <w:t>Assurance</w:t>
            </w:r>
            <w:proofErr w:type="spellEnd"/>
            <w:r w:rsidRPr="00F07C37">
              <w:rPr>
                <w:bCs/>
              </w:rPr>
              <w:t xml:space="preserve">, на серверное программное обеспечение </w:t>
            </w:r>
            <w:proofErr w:type="spellStart"/>
            <w:r w:rsidRPr="00F07C37">
              <w:rPr>
                <w:bCs/>
              </w:rPr>
              <w:t>Windows</w:t>
            </w:r>
            <w:proofErr w:type="spellEnd"/>
            <w:r w:rsidRPr="00F07C37">
              <w:rPr>
                <w:bCs/>
              </w:rPr>
              <w:t xml:space="preserve"> </w:t>
            </w:r>
            <w:proofErr w:type="spellStart"/>
            <w:r w:rsidRPr="00F07C37">
              <w:rPr>
                <w:bCs/>
              </w:rPr>
              <w:t>Server</w:t>
            </w:r>
            <w:proofErr w:type="spellEnd"/>
            <w:r w:rsidRPr="00F07C37">
              <w:rPr>
                <w:bCs/>
              </w:rPr>
              <w:t xml:space="preserve"> </w:t>
            </w:r>
            <w:proofErr w:type="spellStart"/>
            <w:r w:rsidRPr="00F07C37">
              <w:rPr>
                <w:bCs/>
              </w:rPr>
              <w:t>Standard</w:t>
            </w:r>
            <w:proofErr w:type="spellEnd"/>
            <w:r w:rsidRPr="00F07C37">
              <w:rPr>
                <w:bCs/>
              </w:rPr>
              <w:t xml:space="preserve"> с покрытием 2-х ядер в процессоре</w:t>
            </w:r>
          </w:p>
        </w:tc>
      </w:tr>
    </w:tbl>
    <w:p w:rsidR="00F07C37" w:rsidRPr="00F07C37" w:rsidRDefault="00F07C37" w:rsidP="00F07C37">
      <w:pPr>
        <w:ind w:firstLine="567"/>
        <w:jc w:val="both"/>
        <w:rPr>
          <w:bCs/>
        </w:rPr>
      </w:pPr>
    </w:p>
    <w:p w:rsidR="00F07C37" w:rsidRPr="00F07C37" w:rsidRDefault="00F07C37" w:rsidP="00F07C37">
      <w:pPr>
        <w:ind w:firstLine="567"/>
        <w:jc w:val="both"/>
        <w:rPr>
          <w:bCs/>
        </w:rPr>
      </w:pPr>
      <w:r w:rsidRPr="00F07C37">
        <w:rPr>
          <w:bCs/>
        </w:rPr>
        <w:t>Участник/Победитель должен обеспечить собственную техническую поддержку на программное обеспечение, кроме технической поддержки от производителя:</w:t>
      </w:r>
    </w:p>
    <w:p w:rsidR="00F07C37" w:rsidRPr="00F07C37" w:rsidRDefault="00F07C37" w:rsidP="00F07C37">
      <w:pPr>
        <w:numPr>
          <w:ilvl w:val="0"/>
          <w:numId w:val="42"/>
        </w:numPr>
        <w:jc w:val="both"/>
        <w:rPr>
          <w:bCs/>
        </w:rPr>
      </w:pPr>
      <w:r w:rsidRPr="00F07C37">
        <w:rPr>
          <w:bCs/>
        </w:rPr>
        <w:t xml:space="preserve">телефону в рабочие дни с 9 до 18-00;  </w:t>
      </w:r>
    </w:p>
    <w:p w:rsidR="00F07C37" w:rsidRPr="00F07C37" w:rsidRDefault="00F07C37" w:rsidP="00F07C37">
      <w:pPr>
        <w:numPr>
          <w:ilvl w:val="0"/>
          <w:numId w:val="42"/>
        </w:numPr>
        <w:jc w:val="both"/>
        <w:rPr>
          <w:bCs/>
        </w:rPr>
      </w:pPr>
      <w:r w:rsidRPr="00F07C37">
        <w:rPr>
          <w:bCs/>
        </w:rPr>
        <w:t xml:space="preserve">круглосуточную поддержку посредством сети Интернет;  </w:t>
      </w:r>
    </w:p>
    <w:p w:rsidR="00F07C37" w:rsidRPr="00F07C37" w:rsidRDefault="00F07C37" w:rsidP="00F07C37">
      <w:pPr>
        <w:numPr>
          <w:ilvl w:val="0"/>
          <w:numId w:val="42"/>
        </w:numPr>
        <w:jc w:val="both"/>
        <w:rPr>
          <w:bCs/>
        </w:rPr>
      </w:pPr>
      <w:r w:rsidRPr="00F07C37">
        <w:rPr>
          <w:bCs/>
        </w:rPr>
        <w:t>поддержку по средствам электронной почты.</w:t>
      </w:r>
    </w:p>
    <w:p w:rsidR="0056227B" w:rsidRPr="00592CBB" w:rsidRDefault="00D6129B" w:rsidP="0056227B">
      <w:pPr>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D8613A">
        <w:t>оказания Услуг</w:t>
      </w:r>
    </w:p>
    <w:p w:rsidR="0056227B" w:rsidRDefault="00D6129B" w:rsidP="0056227B">
      <w:pPr>
        <w:ind w:firstLine="709"/>
        <w:jc w:val="both"/>
        <w:rPr>
          <w:bCs/>
        </w:rPr>
      </w:pPr>
      <w:r w:rsidRPr="00592CBB">
        <w:t xml:space="preserve">1.2.2.1.  </w:t>
      </w:r>
      <w:r w:rsidR="00120E92" w:rsidRPr="00120E92">
        <w:rPr>
          <w:bCs/>
        </w:rPr>
        <w:t>Форма, сроки и порядок оплаты Услуг</w:t>
      </w:r>
      <w:r w:rsidR="000008B2">
        <w:rPr>
          <w:bCs/>
        </w:rPr>
        <w:t>.</w:t>
      </w:r>
    </w:p>
    <w:p w:rsidR="00120E92" w:rsidRPr="00120E92" w:rsidRDefault="00120E92" w:rsidP="00120E92">
      <w:pPr>
        <w:ind w:firstLine="709"/>
        <w:jc w:val="both"/>
        <w:rPr>
          <w:bCs/>
        </w:rPr>
      </w:pPr>
      <w:r w:rsidRPr="00120E92">
        <w:rPr>
          <w:bCs/>
        </w:rPr>
        <w:t xml:space="preserve">Срок оказания Услуг по передаче права использования программного обеспечения </w:t>
      </w:r>
      <w:proofErr w:type="spellStart"/>
      <w:r w:rsidRPr="00120E92">
        <w:rPr>
          <w:bCs/>
        </w:rPr>
        <w:t>Microsoft</w:t>
      </w:r>
      <w:proofErr w:type="spellEnd"/>
      <w:r w:rsidRPr="00120E92">
        <w:rPr>
          <w:bCs/>
        </w:rPr>
        <w:t xml:space="preserve">   не позднее 30 сентября 2019 года. </w:t>
      </w:r>
    </w:p>
    <w:p w:rsidR="00120E92" w:rsidRPr="00120E92" w:rsidRDefault="00120E92" w:rsidP="00120E92">
      <w:pPr>
        <w:ind w:firstLine="709"/>
        <w:jc w:val="both"/>
        <w:rPr>
          <w:bCs/>
        </w:rPr>
      </w:pPr>
      <w:r w:rsidRPr="00120E92">
        <w:rPr>
          <w:bCs/>
        </w:rPr>
        <w:t xml:space="preserve">Место оказания </w:t>
      </w:r>
      <w:r>
        <w:rPr>
          <w:bCs/>
        </w:rPr>
        <w:t>У</w:t>
      </w:r>
      <w:r w:rsidRPr="00120E92">
        <w:rPr>
          <w:bCs/>
        </w:rPr>
        <w:t xml:space="preserve">слуг – г. Хабаровск, ул. </w:t>
      </w:r>
      <w:proofErr w:type="spellStart"/>
      <w:r w:rsidRPr="00120E92">
        <w:rPr>
          <w:bCs/>
        </w:rPr>
        <w:t>Шеронова</w:t>
      </w:r>
      <w:proofErr w:type="spellEnd"/>
      <w:r w:rsidRPr="00120E92">
        <w:rPr>
          <w:bCs/>
        </w:rPr>
        <w:t xml:space="preserve"> 56.</w:t>
      </w:r>
    </w:p>
    <w:p w:rsidR="009B5D86" w:rsidRPr="00934F6F" w:rsidRDefault="00D6129B" w:rsidP="009B5D86">
      <w:pPr>
        <w:ind w:firstLine="709"/>
        <w:jc w:val="both"/>
      </w:pPr>
      <w:r w:rsidRPr="00934F6F">
        <w:t>1.2.2.</w:t>
      </w:r>
      <w:r w:rsidR="000C47CF" w:rsidRPr="00934F6F">
        <w:t>2</w:t>
      </w:r>
      <w:r w:rsidRPr="00934F6F">
        <w:t xml:space="preserve">. </w:t>
      </w:r>
      <w:r w:rsidR="00120E92" w:rsidRPr="00120E92">
        <w:t>Форма, сроки и порядок оплаты Услуг</w:t>
      </w:r>
    </w:p>
    <w:p w:rsidR="00120E92" w:rsidRPr="00120E92" w:rsidRDefault="00120E92" w:rsidP="00120E92">
      <w:pPr>
        <w:ind w:firstLine="709"/>
        <w:jc w:val="both"/>
        <w:rPr>
          <w:bCs/>
        </w:rPr>
      </w:pPr>
      <w:r w:rsidRPr="00120E92">
        <w:rPr>
          <w:bCs/>
        </w:rPr>
        <w:t>За предоставление права использования программного обеспечения Заказчик обязуется уплатить Участнику/Победителю вознаграждение в рублях Российской Федерации путём безналичного перечисления денежных средств на расчётный счёт Участника/Победителя. Общая стоимость вознаграждения складывается из суммы трех годовых платежей за первые три года предоставления права использования программного обеспечения. Оплата вознаграждения Участнику/Победителю за предоставление права использования программного обеспечения по договору осуществляется в соответствии с нижеследующим графиком платежей:</w:t>
      </w:r>
    </w:p>
    <w:p w:rsidR="00120E92" w:rsidRPr="00120E92" w:rsidRDefault="00120E92" w:rsidP="00120E92">
      <w:pPr>
        <w:ind w:firstLine="709"/>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6878"/>
      </w:tblGrid>
      <w:tr w:rsidR="00120E92" w:rsidRPr="00120E92" w:rsidTr="00450804">
        <w:tc>
          <w:tcPr>
            <w:tcW w:w="1583" w:type="pct"/>
            <w:tcBorders>
              <w:top w:val="single" w:sz="4" w:space="0" w:color="auto"/>
              <w:left w:val="single" w:sz="4" w:space="0" w:color="auto"/>
              <w:bottom w:val="single" w:sz="4" w:space="0" w:color="auto"/>
              <w:right w:val="single" w:sz="4" w:space="0" w:color="auto"/>
            </w:tcBorders>
            <w:shd w:val="pct12" w:color="auto" w:fill="auto"/>
          </w:tcPr>
          <w:p w:rsidR="00120E92" w:rsidRPr="00120E92" w:rsidRDefault="00120E92" w:rsidP="00120E92">
            <w:pPr>
              <w:ind w:firstLine="709"/>
              <w:jc w:val="both"/>
              <w:rPr>
                <w:bCs/>
              </w:rPr>
            </w:pPr>
            <w:r w:rsidRPr="00120E92">
              <w:rPr>
                <w:bCs/>
              </w:rPr>
              <w:t>Сумма платежа</w:t>
            </w:r>
          </w:p>
        </w:tc>
        <w:tc>
          <w:tcPr>
            <w:tcW w:w="3417" w:type="pct"/>
            <w:tcBorders>
              <w:top w:val="single" w:sz="4" w:space="0" w:color="auto"/>
              <w:left w:val="single" w:sz="4" w:space="0" w:color="auto"/>
              <w:bottom w:val="single" w:sz="4" w:space="0" w:color="auto"/>
              <w:right w:val="single" w:sz="4" w:space="0" w:color="auto"/>
            </w:tcBorders>
            <w:shd w:val="pct12" w:color="auto" w:fill="auto"/>
            <w:vAlign w:val="center"/>
          </w:tcPr>
          <w:p w:rsidR="00120E92" w:rsidRPr="00120E92" w:rsidRDefault="00120E92" w:rsidP="00120E92">
            <w:pPr>
              <w:ind w:firstLine="709"/>
              <w:jc w:val="both"/>
              <w:rPr>
                <w:bCs/>
              </w:rPr>
            </w:pPr>
            <w:r w:rsidRPr="00120E92">
              <w:rPr>
                <w:bCs/>
              </w:rPr>
              <w:t>Срок оплаты платежа</w:t>
            </w:r>
          </w:p>
        </w:tc>
      </w:tr>
      <w:tr w:rsidR="00120E92" w:rsidRPr="00120E92" w:rsidTr="00450804">
        <w:tc>
          <w:tcPr>
            <w:tcW w:w="1583" w:type="pct"/>
            <w:tcBorders>
              <w:top w:val="single" w:sz="4" w:space="0" w:color="auto"/>
              <w:left w:val="single" w:sz="4" w:space="0" w:color="auto"/>
              <w:bottom w:val="single" w:sz="4" w:space="0" w:color="auto"/>
              <w:right w:val="single" w:sz="4" w:space="0" w:color="auto"/>
            </w:tcBorders>
          </w:tcPr>
          <w:p w:rsidR="00120E92" w:rsidRPr="00120E92" w:rsidRDefault="00120E92" w:rsidP="00120E92">
            <w:pPr>
              <w:ind w:firstLine="709"/>
              <w:jc w:val="both"/>
              <w:rPr>
                <w:bCs/>
              </w:rPr>
            </w:pPr>
          </w:p>
        </w:tc>
        <w:tc>
          <w:tcPr>
            <w:tcW w:w="3417" w:type="pct"/>
            <w:tcBorders>
              <w:top w:val="single" w:sz="4" w:space="0" w:color="auto"/>
              <w:left w:val="single" w:sz="4" w:space="0" w:color="auto"/>
              <w:bottom w:val="single" w:sz="4" w:space="0" w:color="auto"/>
              <w:right w:val="single" w:sz="4" w:space="0" w:color="auto"/>
            </w:tcBorders>
            <w:vAlign w:val="center"/>
          </w:tcPr>
          <w:p w:rsidR="00120E92" w:rsidRPr="00120E92" w:rsidRDefault="00120E92" w:rsidP="00120E92">
            <w:pPr>
              <w:jc w:val="both"/>
              <w:rPr>
                <w:bCs/>
              </w:rPr>
            </w:pPr>
            <w:r w:rsidRPr="00120E92">
              <w:rPr>
                <w:bCs/>
              </w:rPr>
              <w:t>в течение 30 (тридцати) календарных дней с момента подписания Сторонами Акта предоставления права на первый период</w:t>
            </w:r>
          </w:p>
        </w:tc>
      </w:tr>
      <w:tr w:rsidR="00120E92" w:rsidRPr="00120E92" w:rsidTr="00450804">
        <w:tc>
          <w:tcPr>
            <w:tcW w:w="1583" w:type="pct"/>
            <w:tcBorders>
              <w:top w:val="single" w:sz="4" w:space="0" w:color="auto"/>
              <w:left w:val="single" w:sz="4" w:space="0" w:color="auto"/>
              <w:bottom w:val="single" w:sz="4" w:space="0" w:color="auto"/>
              <w:right w:val="single" w:sz="4" w:space="0" w:color="auto"/>
            </w:tcBorders>
          </w:tcPr>
          <w:p w:rsidR="00120E92" w:rsidRPr="00120E92" w:rsidRDefault="00120E92" w:rsidP="00120E92">
            <w:pPr>
              <w:ind w:firstLine="709"/>
              <w:jc w:val="both"/>
              <w:rPr>
                <w:bCs/>
              </w:rPr>
            </w:pPr>
          </w:p>
        </w:tc>
        <w:tc>
          <w:tcPr>
            <w:tcW w:w="3417" w:type="pct"/>
            <w:tcBorders>
              <w:top w:val="single" w:sz="4" w:space="0" w:color="auto"/>
              <w:left w:val="single" w:sz="4" w:space="0" w:color="auto"/>
              <w:bottom w:val="single" w:sz="4" w:space="0" w:color="auto"/>
              <w:right w:val="single" w:sz="4" w:space="0" w:color="auto"/>
            </w:tcBorders>
            <w:vAlign w:val="center"/>
          </w:tcPr>
          <w:p w:rsidR="00120E92" w:rsidRPr="00120E92" w:rsidRDefault="00120E92" w:rsidP="00120E92">
            <w:pPr>
              <w:jc w:val="both"/>
              <w:rPr>
                <w:bCs/>
              </w:rPr>
            </w:pPr>
            <w:r w:rsidRPr="00120E92">
              <w:rPr>
                <w:bCs/>
              </w:rPr>
              <w:t>в течение 30 (тридцати) календарных дней с момента подписания Сторонами Акта предоставления права на второй период</w:t>
            </w:r>
          </w:p>
        </w:tc>
      </w:tr>
      <w:tr w:rsidR="00120E92" w:rsidRPr="00120E92" w:rsidTr="00450804">
        <w:tc>
          <w:tcPr>
            <w:tcW w:w="1583" w:type="pct"/>
            <w:tcBorders>
              <w:top w:val="single" w:sz="4" w:space="0" w:color="auto"/>
              <w:left w:val="single" w:sz="4" w:space="0" w:color="auto"/>
              <w:bottom w:val="single" w:sz="4" w:space="0" w:color="auto"/>
              <w:right w:val="single" w:sz="4" w:space="0" w:color="auto"/>
            </w:tcBorders>
          </w:tcPr>
          <w:p w:rsidR="00120E92" w:rsidRPr="00120E92" w:rsidRDefault="00120E92" w:rsidP="00120E92">
            <w:pPr>
              <w:ind w:firstLine="709"/>
              <w:jc w:val="both"/>
              <w:rPr>
                <w:bCs/>
              </w:rPr>
            </w:pPr>
          </w:p>
        </w:tc>
        <w:tc>
          <w:tcPr>
            <w:tcW w:w="3417" w:type="pct"/>
            <w:tcBorders>
              <w:top w:val="single" w:sz="4" w:space="0" w:color="auto"/>
              <w:left w:val="single" w:sz="4" w:space="0" w:color="auto"/>
              <w:bottom w:val="single" w:sz="4" w:space="0" w:color="auto"/>
              <w:right w:val="single" w:sz="4" w:space="0" w:color="auto"/>
            </w:tcBorders>
            <w:vAlign w:val="center"/>
          </w:tcPr>
          <w:p w:rsidR="00120E92" w:rsidRPr="00120E92" w:rsidRDefault="00120E92" w:rsidP="00120E92">
            <w:pPr>
              <w:jc w:val="both"/>
              <w:rPr>
                <w:bCs/>
              </w:rPr>
            </w:pPr>
            <w:r w:rsidRPr="00120E92">
              <w:rPr>
                <w:bCs/>
              </w:rPr>
              <w:t>в течение 30 (тридцати) календарных дней с момента подписания Сторонами Акта предоставления права на третий период</w:t>
            </w:r>
          </w:p>
        </w:tc>
      </w:tr>
    </w:tbl>
    <w:p w:rsidR="00120E92" w:rsidRDefault="00120E92" w:rsidP="00CF30AD">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915018" w:rsidRPr="00915018" w:rsidRDefault="00915018" w:rsidP="00915018">
      <w:pPr>
        <w:ind w:firstLine="709"/>
        <w:jc w:val="both"/>
        <w:rPr>
          <w:bCs/>
        </w:rPr>
      </w:pPr>
      <w:r w:rsidRPr="00915018">
        <w:t xml:space="preserve">Начальная (максимальная) цена  договора составляет – </w:t>
      </w:r>
      <w:r w:rsidRPr="00915018">
        <w:rPr>
          <w:bCs/>
        </w:rPr>
        <w:t>8 812 390</w:t>
      </w:r>
      <w:r w:rsidRPr="00915018">
        <w:t xml:space="preserve"> (восемь миллионов восемьсот двенадцать тысяч триста девяносто) руб. 92 коп</w:t>
      </w:r>
      <w:proofErr w:type="gramStart"/>
      <w:r w:rsidRPr="00915018">
        <w:rPr>
          <w:bCs/>
        </w:rPr>
        <w:t>.</w:t>
      </w:r>
      <w:proofErr w:type="gramEnd"/>
      <w:r w:rsidRPr="00915018">
        <w:rPr>
          <w:bCs/>
        </w:rPr>
        <w:t xml:space="preserve"> </w:t>
      </w:r>
      <w:proofErr w:type="gramStart"/>
      <w:r w:rsidRPr="00915018">
        <w:rPr>
          <w:bCs/>
        </w:rPr>
        <w:t>б</w:t>
      </w:r>
      <w:proofErr w:type="gramEnd"/>
      <w:r w:rsidRPr="00915018">
        <w:rPr>
          <w:bCs/>
        </w:rPr>
        <w:t>ез учета НДС, не подлежит обложению НДС согласно пп.26 п.2. ст.149 Налогового кодекса Российской Федерации.</w:t>
      </w:r>
    </w:p>
    <w:p w:rsidR="00D6129B" w:rsidRDefault="00D6129B" w:rsidP="008D09B0">
      <w:pPr>
        <w:jc w:val="both"/>
      </w:pPr>
      <w:r w:rsidRPr="00B567ED">
        <w:tab/>
        <w:t>1.</w:t>
      </w:r>
      <w:r w:rsidR="00746C73">
        <w:t>2.</w:t>
      </w:r>
      <w:r w:rsidRPr="00B567ED">
        <w:t xml:space="preserve">3. Порядок формирования цены договора. </w:t>
      </w:r>
    </w:p>
    <w:p w:rsidR="00915018" w:rsidRPr="00915018" w:rsidRDefault="00915018" w:rsidP="00915018">
      <w:pPr>
        <w:ind w:firstLine="709"/>
        <w:jc w:val="both"/>
      </w:pPr>
      <w:r w:rsidRPr="00915018">
        <w:t xml:space="preserve">Начальная (максимальная) стоимость  договора включает в себя стоимость </w:t>
      </w:r>
      <w:r w:rsidRPr="00915018">
        <w:rPr>
          <w:bCs/>
          <w:iCs/>
        </w:rPr>
        <w:t xml:space="preserve">услуг по передаче неисключительных прав  </w:t>
      </w:r>
      <w:r w:rsidRPr="00915018">
        <w:t xml:space="preserve">на программное обеспечение </w:t>
      </w:r>
      <w:proofErr w:type="spellStart"/>
      <w:r w:rsidRPr="00915018">
        <w:rPr>
          <w:bCs/>
        </w:rPr>
        <w:t>Microsoft</w:t>
      </w:r>
      <w:proofErr w:type="spellEnd"/>
      <w:r w:rsidRPr="00915018">
        <w:rPr>
          <w:bCs/>
        </w:rPr>
        <w:t xml:space="preserve">, </w:t>
      </w:r>
      <w:r w:rsidRPr="00915018">
        <w:t>все налоги, сборы, пошлины, другие обязательные платежи и все иные расходы и издержки Участника/Победителя, связанные с исполнением договора.</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lastRenderedPageBreak/>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w:t>
      </w:r>
      <w:r w:rsidR="00F05248">
        <w:t>б</w:t>
      </w:r>
      <w:r w:rsidRPr="00393443">
        <w:t xml:space="preserve"> </w:t>
      </w:r>
      <w:r w:rsidR="00F05248">
        <w:t>Услугах,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lastRenderedPageBreak/>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 xml:space="preserve">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w:t>
      </w:r>
      <w:proofErr w:type="gramEnd"/>
      <w:r w:rsidR="006D33EB" w:rsidRPr="006D33EB">
        <w:rPr>
          <w:rFonts w:eastAsia="Times New Roman"/>
          <w:bCs/>
          <w:sz w:val="24"/>
        </w:rPr>
        <w:t xml:space="preserve">,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 xml:space="preserve">(оригинал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w:t>
      </w:r>
      <w:r w:rsidR="004D2F02" w:rsidRPr="00154090">
        <w:rPr>
          <w:rFonts w:eastAsia="Times New Roman"/>
          <w:bCs/>
          <w:sz w:val="24"/>
        </w:rPr>
        <w:lastRenderedPageBreak/>
        <w:t>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D34D10">
        <w:rPr>
          <w:rFonts w:eastAsia="Times New Roman"/>
          <w:bCs/>
          <w:sz w:val="24"/>
        </w:rPr>
        <w:t>оказанием Услуг</w:t>
      </w:r>
      <w:r w:rsidR="004D2F02" w:rsidRPr="00154090">
        <w:rPr>
          <w:rFonts w:eastAsia="Times New Roman"/>
          <w:bCs/>
          <w:sz w:val="24"/>
        </w:rPr>
        <w:t>, яв</w:t>
      </w:r>
      <w:r w:rsidR="00245F4A">
        <w:rPr>
          <w:rFonts w:eastAsia="Times New Roman"/>
          <w:bCs/>
          <w:sz w:val="24"/>
        </w:rPr>
        <w:t>ляющ</w:t>
      </w:r>
      <w:r w:rsidR="00EF49D8">
        <w:rPr>
          <w:rFonts w:eastAsia="Times New Roman"/>
          <w:bCs/>
          <w:sz w:val="24"/>
        </w:rPr>
        <w:t>ихся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D34D10">
        <w:rPr>
          <w:sz w:val="24"/>
          <w:szCs w:val="24"/>
        </w:rPr>
        <w:t>оказать Услуги</w:t>
      </w:r>
      <w:r w:rsidR="00EB2313">
        <w:rPr>
          <w:sz w:val="24"/>
          <w:szCs w:val="24"/>
        </w:rPr>
        <w:t xml:space="preserve"> 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lastRenderedPageBreak/>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lastRenderedPageBreak/>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w:t>
      </w:r>
      <w:r w:rsidRPr="00640379">
        <w:rPr>
          <w:sz w:val="24"/>
        </w:rPr>
        <w:lastRenderedPageBreak/>
        <w:t xml:space="preserve">(учредительных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3D00ED">
        <w:rPr>
          <w:sz w:val="24"/>
        </w:rPr>
        <w:t>Услуг</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3D00ED">
        <w:rPr>
          <w:sz w:val="24"/>
        </w:rPr>
        <w:t>оказания 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w:t>
      </w:r>
      <w:proofErr w:type="gramEnd"/>
      <w:r w:rsidRPr="00845D7A">
        <w:rPr>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9"/>
        <w:numPr>
          <w:ilvl w:val="3"/>
          <w:numId w:val="9"/>
        </w:numPr>
        <w:tabs>
          <w:tab w:val="left" w:pos="1440"/>
        </w:tabs>
        <w:suppressAutoHyphens/>
        <w:ind w:left="0" w:firstLine="709"/>
        <w:rPr>
          <w:sz w:val="24"/>
        </w:rPr>
      </w:pPr>
      <w:r w:rsidRPr="007F3BB7">
        <w:rPr>
          <w:bCs/>
          <w:sz w:val="24"/>
        </w:rPr>
        <w:t>в случае применения специального налогового режима - документы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lastRenderedPageBreak/>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proofErr w:type="gramStart"/>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roofErr w:type="gramEnd"/>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0"/>
        <w:rPr>
          <w:b w:val="0"/>
          <w:i w:val="0"/>
          <w:sz w:val="24"/>
          <w:szCs w:val="24"/>
        </w:rPr>
      </w:pPr>
      <w:r w:rsidRPr="003D00ED">
        <w:rPr>
          <w:b w:val="0"/>
          <w:i w:val="0"/>
          <w:sz w:val="24"/>
          <w:szCs w:val="24"/>
        </w:rPr>
        <w:t xml:space="preserve">2.5.5.4. </w:t>
      </w:r>
      <w:proofErr w:type="gramStart"/>
      <w:r w:rsidRPr="003D00ED">
        <w:rPr>
          <w:b w:val="0"/>
          <w:i w:val="0"/>
          <w:sz w:val="24"/>
          <w:szCs w:val="24"/>
        </w:rPr>
        <w:t>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roofErr w:type="gramEnd"/>
    </w:p>
    <w:p w:rsidR="003D00ED" w:rsidRPr="003D00ED" w:rsidRDefault="003D00ED" w:rsidP="003D00ED">
      <w:pPr>
        <w:pStyle w:val="af0"/>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0"/>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D34D10">
        <w:t>ых</w:t>
      </w:r>
      <w:r w:rsidR="00393443" w:rsidRPr="00393443">
        <w:t xml:space="preserve"> </w:t>
      </w:r>
      <w:r w:rsidR="00D34D10">
        <w:t>Услуг</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D34D10">
        <w:rPr>
          <w:bCs/>
        </w:rPr>
        <w:t>Услуг</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lastRenderedPageBreak/>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D34D10">
        <w:t>Услуг</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D34D10">
        <w:t>Услуги</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lastRenderedPageBreak/>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D34D10">
        <w:t>Услуг</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lastRenderedPageBreak/>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E5050B">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lastRenderedPageBreak/>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626D46">
        <w:t>Услуг</w:t>
      </w:r>
      <w:r w:rsidR="00E73601">
        <w:t xml:space="preserve"> </w:t>
      </w:r>
      <w:r w:rsidR="002D79B4" w:rsidRPr="002D79B4">
        <w:t xml:space="preserve">при изменении потребности в </w:t>
      </w:r>
      <w:proofErr w:type="gramStart"/>
      <w:r w:rsidR="00626D46">
        <w:t>Услугах</w:t>
      </w:r>
      <w:proofErr w:type="gramEnd"/>
      <w:r w:rsidR="004971A1">
        <w:t xml:space="preserve"> </w:t>
      </w:r>
      <w:r w:rsidR="00E73601">
        <w:t xml:space="preserve"> на </w:t>
      </w:r>
      <w:r w:rsidR="00626D46">
        <w:t>оказание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626D46">
        <w:t>Услуг</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626D46">
        <w:t>Услугами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626D46">
        <w:t>оказании</w:t>
      </w:r>
      <w:r w:rsidR="00FE555C">
        <w:t xml:space="preserve"> </w:t>
      </w:r>
      <w:r w:rsidR="00E570E7">
        <w:t>дополнительного объема так</w:t>
      </w:r>
      <w:r w:rsidR="00626D46">
        <w:t>их</w:t>
      </w:r>
      <w:r w:rsidR="00E73601">
        <w:t xml:space="preserve"> </w:t>
      </w:r>
      <w:r w:rsidR="00626D46">
        <w:t>Услуг</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626D46">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626D46">
        <w:t>оказании</w:t>
      </w:r>
      <w:r w:rsidR="00E73601">
        <w:t xml:space="preserve"> </w:t>
      </w:r>
      <w:r w:rsidR="00E242BE">
        <w:t>так</w:t>
      </w:r>
      <w:r w:rsidR="00626D46">
        <w:t>их</w:t>
      </w:r>
      <w:r w:rsidR="00E570E7">
        <w:t xml:space="preserve"> </w:t>
      </w:r>
      <w:r w:rsidR="00626D46">
        <w:t>Услуг</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626D46">
        <w:t>оказании</w:t>
      </w:r>
      <w:r w:rsidR="00E73601">
        <w:t xml:space="preserve"> </w:t>
      </w:r>
      <w:r w:rsidR="002D79B4" w:rsidRPr="002D79B4">
        <w:t>дополнительного объема так</w:t>
      </w:r>
      <w:r w:rsidR="00626D46">
        <w:t>их</w:t>
      </w:r>
      <w:r w:rsidR="002D79B4" w:rsidRPr="002D79B4">
        <w:t xml:space="preserve"> </w:t>
      </w:r>
      <w:r w:rsidR="00626D46">
        <w:t>Услуг</w:t>
      </w:r>
      <w:r w:rsidR="004971A1">
        <w:t xml:space="preserve"> </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7A7C03" w:rsidRPr="00BA3759" w:rsidRDefault="007A7C03" w:rsidP="00BA3759">
      <w:pPr>
        <w:tabs>
          <w:tab w:val="left" w:pos="6860"/>
          <w:tab w:val="left" w:pos="7743"/>
        </w:tabs>
        <w:jc w:val="both"/>
        <w:rPr>
          <w:color w:val="000000"/>
        </w:rPr>
      </w:pPr>
    </w:p>
    <w:p w:rsidR="001A1C7D" w:rsidRDefault="001A1C7D" w:rsidP="00CF30AD">
      <w:pPr>
        <w:tabs>
          <w:tab w:val="left" w:pos="6860"/>
          <w:tab w:val="left" w:pos="7743"/>
        </w:tabs>
        <w:jc w:val="both"/>
        <w:rPr>
          <w:color w:val="000000"/>
        </w:rPr>
      </w:pPr>
    </w:p>
    <w:p w:rsidR="00184ED6" w:rsidRDefault="00184ED6" w:rsidP="00CF30AD">
      <w:pPr>
        <w:tabs>
          <w:tab w:val="left" w:pos="6860"/>
          <w:tab w:val="left" w:pos="7743"/>
        </w:tabs>
        <w:jc w:val="both"/>
        <w:rPr>
          <w:color w:val="000000"/>
        </w:rPr>
      </w:pPr>
    </w:p>
    <w:p w:rsidR="00184ED6" w:rsidRDefault="00184ED6" w:rsidP="00CF30AD">
      <w:pPr>
        <w:tabs>
          <w:tab w:val="left" w:pos="6860"/>
          <w:tab w:val="left" w:pos="7743"/>
        </w:tabs>
        <w:jc w:val="both"/>
        <w:rPr>
          <w:color w:val="000000"/>
        </w:rPr>
      </w:pPr>
    </w:p>
    <w:p w:rsidR="00184ED6" w:rsidRDefault="00184ED6" w:rsidP="00CF30AD">
      <w:pPr>
        <w:tabs>
          <w:tab w:val="left" w:pos="6860"/>
          <w:tab w:val="left" w:pos="7743"/>
        </w:tabs>
        <w:jc w:val="both"/>
        <w:rPr>
          <w:color w:val="000000"/>
        </w:rPr>
      </w:pPr>
    </w:p>
    <w:p w:rsidR="00184ED6" w:rsidRDefault="00184ED6" w:rsidP="00CF30AD">
      <w:pPr>
        <w:tabs>
          <w:tab w:val="left" w:pos="6860"/>
          <w:tab w:val="left" w:pos="7743"/>
        </w:tabs>
        <w:jc w:val="both"/>
        <w:rPr>
          <w:color w:val="000000"/>
        </w:rPr>
      </w:pPr>
    </w:p>
    <w:p w:rsidR="00184ED6" w:rsidRDefault="00184ED6" w:rsidP="00CF30AD">
      <w:pPr>
        <w:tabs>
          <w:tab w:val="left" w:pos="6860"/>
          <w:tab w:val="left" w:pos="7743"/>
        </w:tabs>
        <w:jc w:val="both"/>
        <w:rPr>
          <w:color w:val="000000"/>
        </w:rPr>
      </w:pPr>
      <w:bookmarkStart w:id="2" w:name="_GoBack"/>
      <w:bookmarkEnd w:id="2"/>
    </w:p>
    <w:p w:rsidR="001A1C7D" w:rsidRDefault="001A1C7D" w:rsidP="00CF30AD">
      <w:pPr>
        <w:tabs>
          <w:tab w:val="left" w:pos="6860"/>
          <w:tab w:val="left" w:pos="7743"/>
        </w:tabs>
        <w:jc w:val="both"/>
        <w:rPr>
          <w:color w:val="000000"/>
        </w:rPr>
      </w:pPr>
    </w:p>
    <w:p w:rsidR="001A1C7D" w:rsidRDefault="001A1C7D" w:rsidP="00CF30AD">
      <w:pPr>
        <w:tabs>
          <w:tab w:val="left" w:pos="6860"/>
          <w:tab w:val="left" w:pos="7743"/>
        </w:tabs>
        <w:jc w:val="both"/>
        <w:rPr>
          <w:color w:val="000000"/>
        </w:rPr>
      </w:pPr>
    </w:p>
    <w:p w:rsidR="001A1C7D" w:rsidRDefault="001A1C7D" w:rsidP="00CF30AD">
      <w:pPr>
        <w:tabs>
          <w:tab w:val="left" w:pos="6860"/>
          <w:tab w:val="left" w:pos="7743"/>
        </w:tabs>
        <w:jc w:val="both"/>
        <w:rPr>
          <w:color w:val="000000"/>
        </w:rPr>
      </w:pPr>
    </w:p>
    <w:p w:rsidR="00E13B8B" w:rsidRDefault="00E13B8B" w:rsidP="00CF30AD">
      <w:pPr>
        <w:tabs>
          <w:tab w:val="left" w:pos="6860"/>
          <w:tab w:val="left" w:pos="7743"/>
        </w:tabs>
        <w:jc w:val="both"/>
        <w:rPr>
          <w:color w:val="000000"/>
        </w:rPr>
      </w:pPr>
    </w:p>
    <w:p w:rsidR="00892915" w:rsidRDefault="00892915" w:rsidP="00CF30AD">
      <w:pPr>
        <w:tabs>
          <w:tab w:val="left" w:pos="6860"/>
          <w:tab w:val="left" w:pos="7743"/>
        </w:tabs>
        <w:jc w:val="both"/>
        <w:rPr>
          <w:color w:val="000000"/>
        </w:rPr>
      </w:pPr>
    </w:p>
    <w:p w:rsidR="00E13B8B" w:rsidRDefault="00E13B8B" w:rsidP="00CF30AD">
      <w:pPr>
        <w:tabs>
          <w:tab w:val="left" w:pos="6860"/>
          <w:tab w:val="left" w:pos="7743"/>
        </w:tabs>
        <w:jc w:val="both"/>
        <w:rPr>
          <w:color w:val="000000"/>
        </w:rPr>
      </w:pPr>
    </w:p>
    <w:p w:rsidR="00E13B8B" w:rsidRDefault="00E13B8B" w:rsidP="00CF30AD">
      <w:pPr>
        <w:tabs>
          <w:tab w:val="left" w:pos="6860"/>
          <w:tab w:val="left" w:pos="7743"/>
        </w:tabs>
        <w:jc w:val="both"/>
        <w:rPr>
          <w:color w:val="000000"/>
        </w:rPr>
      </w:pPr>
    </w:p>
    <w:p w:rsidR="00E13B8B" w:rsidRDefault="00E13B8B" w:rsidP="00CF30AD">
      <w:pPr>
        <w:tabs>
          <w:tab w:val="left" w:pos="6860"/>
          <w:tab w:val="left" w:pos="7743"/>
        </w:tabs>
        <w:jc w:val="both"/>
        <w:rPr>
          <w:color w:val="000000"/>
        </w:rPr>
      </w:pPr>
    </w:p>
    <w:p w:rsidR="00E13B8B" w:rsidRDefault="00E13B8B"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proofErr w:type="gramStart"/>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roofErr w:type="gramEnd"/>
    </w:p>
    <w:p w:rsidR="006F1668" w:rsidRPr="00303CD3" w:rsidRDefault="006F1668" w:rsidP="006F1668">
      <w:pPr>
        <w:pStyle w:val="a9"/>
        <w:rPr>
          <w:sz w:val="24"/>
        </w:rPr>
      </w:pPr>
      <w:proofErr w:type="gramStart"/>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303CD3">
        <w:rPr>
          <w:sz w:val="24"/>
        </w:rPr>
        <w:t xml:space="preserve">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proofErr w:type="gramStart"/>
      <w:r w:rsidRPr="00303CD3">
        <w:rPr>
          <w:sz w:val="24"/>
          <w:szCs w:val="24"/>
        </w:rPr>
        <w:t>Нижеподписавшийся</w:t>
      </w:r>
      <w:proofErr w:type="gramEnd"/>
      <w:r w:rsidRPr="00303CD3">
        <w:rPr>
          <w:sz w:val="24"/>
          <w:szCs w:val="24"/>
        </w:rPr>
        <w:t xml:space="preserve">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2D79B4" w:rsidRDefault="00017A3F" w:rsidP="008572DD">
      <w:pPr>
        <w:pStyle w:val="33"/>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4537BB" w:rsidRDefault="004537BB" w:rsidP="00543384">
            <w:pPr>
              <w:pStyle w:val="2"/>
              <w:suppressAutoHyphens/>
              <w:spacing w:before="0" w:after="0" w:line="260" w:lineRule="exact"/>
              <w:ind w:left="885"/>
              <w:rPr>
                <w:rFonts w:ascii="Times New Roman" w:hAnsi="Times New Roman" w:cs="Times New Roman"/>
                <w:b w:val="0"/>
                <w:bCs w:val="0"/>
                <w:i w:val="0"/>
                <w:iCs w:val="0"/>
                <w:sz w:val="24"/>
                <w:szCs w:val="24"/>
              </w:rPr>
            </w:pPr>
          </w:p>
          <w:p w:rsidR="00022335" w:rsidRPr="002D79B4"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26D46">
        <w:rPr>
          <w:bCs/>
          <w:sz w:val="24"/>
          <w:szCs w:val="24"/>
        </w:rPr>
        <w:t>оказания Услуг</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626D46" w:rsidRPr="00626D46">
        <w:rPr>
          <w:bCs/>
          <w:sz w:val="24"/>
        </w:rPr>
        <w:t xml:space="preserve">оказания Услуг </w:t>
      </w:r>
      <w:r>
        <w:rPr>
          <w:sz w:val="24"/>
        </w:rPr>
        <w:t>__________________________________________.</w:t>
      </w:r>
    </w:p>
    <w:p w:rsidR="00626D46" w:rsidRDefault="00626D46"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985FEC" w:rsidP="00E324F9">
      <w:pPr>
        <w:suppressAutoHyphens/>
        <w:ind w:right="306"/>
        <w:jc w:val="center"/>
        <w:rPr>
          <w:rFonts w:eastAsia="MS Mincho"/>
          <w:b/>
        </w:rPr>
      </w:pPr>
      <w:r w:rsidRPr="00985FEC">
        <w:rPr>
          <w:rFonts w:eastAsia="MS Mincho"/>
          <w:b/>
        </w:rPr>
        <w:t xml:space="preserve">Сведения об опыте </w:t>
      </w:r>
      <w:r w:rsidR="00626D46">
        <w:rPr>
          <w:rFonts w:eastAsia="MS Mincho"/>
          <w:b/>
          <w:bCs/>
        </w:rPr>
        <w:t>оказания Услуг</w:t>
      </w:r>
      <w:r w:rsidRPr="00985FEC">
        <w:rPr>
          <w:rFonts w:eastAsia="MS Mincho"/>
          <w:b/>
          <w:bCs/>
        </w:rPr>
        <w:t xml:space="preserve"> </w:t>
      </w:r>
      <w:r w:rsidR="00B15579" w:rsidRPr="00B15579">
        <w:rPr>
          <w:rFonts w:eastAsia="MS Mincho"/>
          <w:b/>
          <w:bCs/>
        </w:rPr>
        <w:t>соответствующ</w:t>
      </w:r>
      <w:r w:rsidR="00626D46">
        <w:rPr>
          <w:rFonts w:eastAsia="MS Mincho"/>
          <w:b/>
          <w:bCs/>
        </w:rPr>
        <w:t>их</w:t>
      </w:r>
      <w:r w:rsidR="00B15579" w:rsidRPr="00B15579">
        <w:rPr>
          <w:rFonts w:eastAsia="MS Mincho"/>
          <w:b/>
          <w:bCs/>
        </w:rPr>
        <w:t xml:space="preserve"> предмету 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за период 2016-2018 </w:t>
      </w:r>
      <w:proofErr w:type="spellStart"/>
      <w:proofErr w:type="gramStart"/>
      <w:r w:rsidRPr="00985FEC">
        <w:rPr>
          <w:rFonts w:eastAsia="MS Mincho"/>
          <w:b/>
          <w:bCs/>
        </w:rPr>
        <w:t>гг</w:t>
      </w:r>
      <w:proofErr w:type="spellEnd"/>
      <w:proofErr w:type="gramEnd"/>
      <w:r w:rsidRPr="00985FEC">
        <w:rPr>
          <w:rFonts w:eastAsia="MS Mincho"/>
          <w:b/>
          <w:bCs/>
        </w:rPr>
        <w:t xml:space="preserve"> </w:t>
      </w:r>
    </w:p>
    <w:p w:rsidR="00E324F9" w:rsidRPr="00177DF8" w:rsidRDefault="00626D46" w:rsidP="00E324F9">
      <w:pPr>
        <w:suppressAutoHyphens/>
        <w:ind w:right="306"/>
        <w:jc w:val="center"/>
        <w:rPr>
          <w:rFonts w:eastAsia="MS Mincho"/>
          <w:b/>
        </w:rPr>
      </w:pPr>
      <w:r>
        <w:rPr>
          <w:rFonts w:eastAsia="MS Mincho"/>
          <w:b/>
        </w:rPr>
        <w:t>оказанных</w:t>
      </w:r>
      <w:r w:rsidR="00985FEC" w:rsidRPr="00985FEC">
        <w:rPr>
          <w:rFonts w:eastAsia="MS Mincho"/>
          <w:b/>
        </w:rPr>
        <w:t xml:space="preserve">  </w:t>
      </w:r>
      <w:r w:rsidR="00E324F9" w:rsidRPr="00177DF8">
        <w:rPr>
          <w:rFonts w:eastAsia="MS Mincho"/>
          <w:b/>
        </w:rPr>
        <w:t>____________________</w:t>
      </w:r>
      <w:proofErr w:type="gramStart"/>
      <w:r w:rsidR="00E324F9" w:rsidRPr="00177DF8">
        <w:rPr>
          <w:rFonts w:eastAsia="MS Mincho"/>
          <w:b/>
        </w:rPr>
        <w:t xml:space="preserve"> .</w:t>
      </w:r>
      <w:proofErr w:type="gramEnd"/>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FE6851" w:rsidP="00786E35">
            <w:pPr>
              <w:suppressAutoHyphens/>
              <w:jc w:val="center"/>
              <w:rPr>
                <w:rFonts w:eastAsia="MS Mincho"/>
              </w:rPr>
            </w:pPr>
            <w:r w:rsidRPr="00FE6851">
              <w:rPr>
                <w:rFonts w:eastAsia="MS Mincho"/>
              </w:rPr>
              <w:t xml:space="preserve">Предмет договора (указываются только договоры </w:t>
            </w:r>
            <w:r w:rsidR="00303CD3">
              <w:rPr>
                <w:rFonts w:eastAsia="MS Mincho"/>
              </w:rPr>
              <w:t xml:space="preserve">на </w:t>
            </w:r>
            <w:r w:rsidR="00626D46">
              <w:rPr>
                <w:rFonts w:eastAsia="MS Mincho"/>
              </w:rPr>
              <w:t>оказание Услуг</w:t>
            </w:r>
            <w:r w:rsidR="00303CD3" w:rsidRPr="00303CD3">
              <w:rPr>
                <w:rFonts w:eastAsia="MS Mincho"/>
              </w:rPr>
              <w:t xml:space="preserve"> </w:t>
            </w:r>
            <w:r w:rsidR="00786E35">
              <w:rPr>
                <w:rFonts w:eastAsia="MS Mincho"/>
                <w:bCs/>
              </w:rPr>
              <w:t>соответствующих</w:t>
            </w:r>
            <w:r w:rsidR="009974C5" w:rsidRPr="009974C5">
              <w:rPr>
                <w:rFonts w:eastAsia="MS Mincho"/>
                <w:bCs/>
              </w:rPr>
              <w:t xml:space="preserve"> предмету запроса котировок</w:t>
            </w:r>
            <w:r w:rsidR="00E324F9" w:rsidRPr="009974C5">
              <w:rPr>
                <w:rFonts w:eastAsia="MS Mincho"/>
              </w:rPr>
              <w:t>)</w:t>
            </w:r>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69546F" w:rsidP="00691C20">
            <w:pPr>
              <w:suppressAutoHyphens/>
              <w:ind w:right="306"/>
              <w:rPr>
                <w:rFonts w:eastAsia="MS Mincho"/>
                <w:b/>
                <w:i/>
              </w:rPr>
            </w:pPr>
            <w:r>
              <w:rPr>
                <w:rFonts w:eastAsia="MS Mincho"/>
                <w:b/>
                <w:i/>
              </w:rPr>
              <w:t xml:space="preserve"> </w:t>
            </w: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BB424B" w:rsidRPr="00BB424B" w:rsidRDefault="00BB424B" w:rsidP="00BB424B">
            <w:pPr>
              <w:suppressAutoHyphens/>
              <w:ind w:firstLine="709"/>
              <w:jc w:val="both"/>
              <w:rPr>
                <w:rFonts w:eastAsia="MS Mincho"/>
                <w:i/>
              </w:rPr>
            </w:pPr>
            <w:r w:rsidRPr="00BB424B">
              <w:rPr>
                <w:rFonts w:eastAsia="MS Mincho"/>
                <w:i/>
              </w:rPr>
              <w:t>с приложением:</w:t>
            </w:r>
          </w:p>
          <w:p w:rsidR="00BB424B" w:rsidRPr="00BB424B" w:rsidRDefault="00BB424B" w:rsidP="00BB424B">
            <w:pPr>
              <w:suppressAutoHyphens/>
              <w:ind w:firstLine="709"/>
              <w:jc w:val="both"/>
              <w:rPr>
                <w:rFonts w:eastAsia="MS Mincho"/>
                <w:i/>
              </w:rPr>
            </w:pPr>
            <w:r w:rsidRPr="00BB424B">
              <w:rPr>
                <w:rFonts w:eastAsia="MS Mincho"/>
                <w:i/>
              </w:rPr>
              <w:t>-  копий договоров, указанных в таблице, (</w:t>
            </w:r>
            <w:r w:rsidRPr="00BB424B">
              <w:rPr>
                <w:rFonts w:eastAsia="MS Mincho"/>
                <w:i/>
                <w:iCs/>
              </w:rPr>
              <w:t xml:space="preserve">с приложениями к договору, отражающими вид и цену </w:t>
            </w:r>
            <w:r w:rsidR="00786E35">
              <w:rPr>
                <w:rFonts w:eastAsia="MS Mincho"/>
                <w:i/>
                <w:iCs/>
              </w:rPr>
              <w:t>Услуг</w:t>
            </w:r>
            <w:r w:rsidRPr="00BB424B">
              <w:rPr>
                <w:rFonts w:eastAsia="MS Mincho"/>
                <w:i/>
              </w:rPr>
              <w:t xml:space="preserve">) на сумму, не менее чем начальная (максимальная) цена договора, установленной в </w:t>
            </w:r>
            <w:r w:rsidR="00F53669">
              <w:rPr>
                <w:rFonts w:eastAsia="MS Mincho"/>
                <w:i/>
              </w:rPr>
              <w:t>котировочной</w:t>
            </w:r>
            <w:r w:rsidRPr="00BB424B">
              <w:rPr>
                <w:rFonts w:eastAsia="MS Mincho"/>
                <w:i/>
              </w:rPr>
              <w:t xml:space="preserve"> документации;</w:t>
            </w:r>
          </w:p>
          <w:p w:rsidR="00BB424B" w:rsidRPr="00BB424B" w:rsidRDefault="00BB424B" w:rsidP="00BB424B">
            <w:pPr>
              <w:suppressAutoHyphens/>
              <w:ind w:firstLine="709"/>
              <w:jc w:val="both"/>
              <w:rPr>
                <w:rFonts w:eastAsia="MS Mincho"/>
                <w:i/>
              </w:rPr>
            </w:pPr>
            <w:r w:rsidRPr="00BB424B">
              <w:rPr>
                <w:rFonts w:eastAsia="MS Mincho"/>
                <w:i/>
              </w:rPr>
              <w:t xml:space="preserve">- </w:t>
            </w:r>
            <w:r w:rsidR="00165CEF" w:rsidRPr="00165CEF">
              <w:rPr>
                <w:rFonts w:eastAsia="MS Mincho"/>
                <w:i/>
              </w:rPr>
              <w:t>копий актов об  оказанных услугах к приложенным договорам</w:t>
            </w:r>
            <w:r w:rsidRPr="00BB424B">
              <w:rPr>
                <w:rFonts w:eastAsia="MS Mincho"/>
                <w:i/>
              </w:rPr>
              <w:t>.</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00454938" w:rsidRPr="00454938">
              <w:t>Претендента</w:t>
            </w:r>
            <w:r w:rsidR="00454938" w:rsidRPr="00454938">
              <w:rPr>
                <w:rFonts w:eastAsia="MS Mincho"/>
              </w:rPr>
              <w:t xml:space="preserve"> </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Pr="009517A5" w:rsidRDefault="00E324F9" w:rsidP="00691C20">
            <w:pPr>
              <w:suppressAutoHyphens/>
              <w:ind w:right="306"/>
              <w:rPr>
                <w:rFonts w:eastAsia="MS Mincho"/>
              </w:rPr>
            </w:pP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proofErr w:type="gramStart"/>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roofErr w:type="gramEnd"/>
    </w:p>
    <w:p w:rsidR="00165CEF" w:rsidRPr="00165CEF" w:rsidRDefault="00165CEF" w:rsidP="00165CEF">
      <w:pPr>
        <w:numPr>
          <w:ilvl w:val="0"/>
          <w:numId w:val="19"/>
        </w:numPr>
        <w:jc w:val="both"/>
      </w:pPr>
      <w:r w:rsidRPr="00165CEF">
        <w:t xml:space="preserve">__________ </w:t>
      </w:r>
      <w:r w:rsidRPr="00165CEF">
        <w:rPr>
          <w:i/>
        </w:rPr>
        <w:t>(</w:t>
      </w:r>
      <w:proofErr w:type="gramStart"/>
      <w:r w:rsidRPr="00165CEF">
        <w:rPr>
          <w:i/>
        </w:rPr>
        <w:t>является</w:t>
      </w:r>
      <w:proofErr w:type="gramEnd"/>
      <w:r w:rsidRPr="00165CEF">
        <w:rPr>
          <w:i/>
        </w:rPr>
        <w:t>/не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w:t>
      </w:r>
      <w:proofErr w:type="gramStart"/>
      <w:r w:rsidRPr="00165CEF">
        <w:rPr>
          <w:i/>
        </w:rPr>
        <w:t>является</w:t>
      </w:r>
      <w:proofErr w:type="gramEnd"/>
      <w:r w:rsidRPr="00165CEF">
        <w:rPr>
          <w:i/>
        </w:rPr>
        <w:t>/не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 xml:space="preserve">(крупной сделки / </w:t>
      </w:r>
      <w:proofErr w:type="gramStart"/>
      <w:r w:rsidRPr="00165CEF">
        <w:rPr>
          <w:i/>
        </w:rPr>
        <w:t>сделки</w:t>
      </w:r>
      <w:proofErr w:type="gramEnd"/>
      <w:r w:rsidRPr="00165CEF">
        <w:rPr>
          <w:i/>
        </w:rPr>
        <w:t>,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165CEF" w:rsidRDefault="00165CEF" w:rsidP="00D9411F">
      <w:pPr>
        <w:pStyle w:val="a3"/>
        <w:rPr>
          <w:sz w:val="24"/>
          <w:szCs w:val="24"/>
          <w:lang w:val="ru-RU"/>
        </w:rPr>
      </w:pPr>
    </w:p>
    <w:p w:rsidR="00165CEF" w:rsidRDefault="00165CEF" w:rsidP="00D9411F">
      <w:pPr>
        <w:pStyle w:val="a3"/>
        <w:rPr>
          <w:sz w:val="24"/>
          <w:szCs w:val="24"/>
          <w:lang w:val="ru-RU"/>
        </w:rPr>
      </w:pPr>
    </w:p>
    <w:p w:rsidR="00165CEF" w:rsidRPr="00D9411F" w:rsidRDefault="00165CE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4537BB" w:rsidRDefault="004537B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w:t>
      </w:r>
      <w:proofErr w:type="gramStart"/>
      <w:r w:rsidRPr="009D5C5D">
        <w:rPr>
          <w:b/>
          <w:bCs/>
        </w:rPr>
        <w:t xml:space="preserve"> .</w:t>
      </w:r>
      <w:proofErr w:type="gramEnd"/>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6237"/>
      </w:tblGrid>
      <w:tr w:rsidR="00165CEF" w:rsidRPr="003126CC" w:rsidTr="00AF54C2">
        <w:tc>
          <w:tcPr>
            <w:tcW w:w="675" w:type="dxa"/>
            <w:vAlign w:val="center"/>
          </w:tcPr>
          <w:p w:rsidR="00165CEF" w:rsidRPr="003126CC" w:rsidRDefault="00165CEF" w:rsidP="00450804">
            <w:pPr>
              <w:jc w:val="center"/>
            </w:pPr>
            <w:r w:rsidRPr="003126CC">
              <w:t>1</w:t>
            </w:r>
          </w:p>
        </w:tc>
        <w:tc>
          <w:tcPr>
            <w:tcW w:w="3119" w:type="dxa"/>
            <w:shd w:val="clear" w:color="auto" w:fill="auto"/>
            <w:vAlign w:val="center"/>
          </w:tcPr>
          <w:p w:rsidR="00165CEF" w:rsidRPr="003126CC" w:rsidRDefault="00165CEF" w:rsidP="00450804">
            <w:r w:rsidRPr="003126CC">
              <w:t>Наименование Услуг</w:t>
            </w:r>
          </w:p>
        </w:tc>
        <w:tc>
          <w:tcPr>
            <w:tcW w:w="6237" w:type="dxa"/>
            <w:shd w:val="clear" w:color="auto" w:fill="auto"/>
            <w:vAlign w:val="center"/>
          </w:tcPr>
          <w:p w:rsidR="00165CEF" w:rsidRPr="003126CC" w:rsidRDefault="00165CEF" w:rsidP="00450804">
            <w:r w:rsidRPr="003126CC">
              <w:rPr>
                <w:bCs/>
                <w:i/>
              </w:rPr>
              <w:t>Наименование Услуг в соответствии с требованиями технического задания</w:t>
            </w:r>
          </w:p>
        </w:tc>
      </w:tr>
      <w:tr w:rsidR="00165CEF" w:rsidRPr="00130457" w:rsidTr="00AF54C2">
        <w:tc>
          <w:tcPr>
            <w:tcW w:w="675" w:type="dxa"/>
            <w:vAlign w:val="center"/>
          </w:tcPr>
          <w:p w:rsidR="00165CEF" w:rsidRPr="00130457" w:rsidRDefault="00165CEF" w:rsidP="00450804">
            <w:pPr>
              <w:jc w:val="center"/>
            </w:pPr>
            <w:r w:rsidRPr="00130457">
              <w:t>2</w:t>
            </w:r>
          </w:p>
        </w:tc>
        <w:tc>
          <w:tcPr>
            <w:tcW w:w="3119" w:type="dxa"/>
            <w:shd w:val="clear" w:color="auto" w:fill="auto"/>
            <w:vAlign w:val="center"/>
          </w:tcPr>
          <w:p w:rsidR="00165CEF" w:rsidRPr="00130457" w:rsidRDefault="00165CEF" w:rsidP="00450804">
            <w:r w:rsidRPr="00130457">
              <w:rPr>
                <w:bCs/>
              </w:rPr>
              <w:t>Наименование и количество программн</w:t>
            </w:r>
            <w:r>
              <w:rPr>
                <w:bCs/>
              </w:rPr>
              <w:t>ого</w:t>
            </w:r>
            <w:r w:rsidRPr="00130457">
              <w:rPr>
                <w:bCs/>
              </w:rPr>
              <w:t xml:space="preserve"> </w:t>
            </w:r>
            <w:r>
              <w:rPr>
                <w:bCs/>
              </w:rPr>
              <w:t>обеспечения</w:t>
            </w:r>
          </w:p>
        </w:tc>
        <w:tc>
          <w:tcPr>
            <w:tcW w:w="6237" w:type="dxa"/>
            <w:shd w:val="clear" w:color="auto" w:fill="auto"/>
            <w:vAlign w:val="center"/>
          </w:tcPr>
          <w:p w:rsidR="00165CEF" w:rsidRPr="00130457" w:rsidRDefault="00165CEF" w:rsidP="00450804">
            <w:pPr>
              <w:rPr>
                <w:i/>
              </w:rPr>
            </w:pPr>
            <w:r w:rsidRPr="00130457">
              <w:rPr>
                <w:bCs/>
                <w:i/>
              </w:rPr>
              <w:t xml:space="preserve">Наименование </w:t>
            </w:r>
            <w:r w:rsidRPr="009561B0">
              <w:rPr>
                <w:bCs/>
                <w:i/>
              </w:rPr>
              <w:t>и количество программного обеспечения</w:t>
            </w:r>
            <w:r w:rsidRPr="00130457">
              <w:rPr>
                <w:bCs/>
                <w:i/>
              </w:rPr>
              <w:t xml:space="preserve"> в соответствии с требованиями технического задания</w:t>
            </w:r>
          </w:p>
        </w:tc>
      </w:tr>
      <w:tr w:rsidR="00165CEF" w:rsidRPr="003126CC" w:rsidTr="00AF54C2">
        <w:tc>
          <w:tcPr>
            <w:tcW w:w="675" w:type="dxa"/>
            <w:vAlign w:val="center"/>
          </w:tcPr>
          <w:p w:rsidR="00165CEF" w:rsidRPr="003126CC" w:rsidRDefault="00165CEF" w:rsidP="00450804">
            <w:pPr>
              <w:jc w:val="center"/>
              <w:rPr>
                <w:bCs/>
              </w:rPr>
            </w:pPr>
            <w:r>
              <w:rPr>
                <w:bCs/>
              </w:rPr>
              <w:t>3</w:t>
            </w:r>
          </w:p>
        </w:tc>
        <w:tc>
          <w:tcPr>
            <w:tcW w:w="3119" w:type="dxa"/>
            <w:shd w:val="clear" w:color="auto" w:fill="auto"/>
            <w:vAlign w:val="center"/>
          </w:tcPr>
          <w:p w:rsidR="00165CEF" w:rsidRPr="003126CC" w:rsidRDefault="00165CEF" w:rsidP="00450804">
            <w:r w:rsidRPr="003126CC">
              <w:rPr>
                <w:bCs/>
              </w:rPr>
              <w:t>Срок оказания Услуг</w:t>
            </w:r>
          </w:p>
        </w:tc>
        <w:tc>
          <w:tcPr>
            <w:tcW w:w="6237" w:type="dxa"/>
            <w:shd w:val="clear" w:color="auto" w:fill="auto"/>
            <w:vAlign w:val="center"/>
          </w:tcPr>
          <w:p w:rsidR="00165CEF" w:rsidRPr="003126CC" w:rsidRDefault="00165CEF" w:rsidP="00450804">
            <w:r w:rsidRPr="003126CC">
              <w:rPr>
                <w:bCs/>
                <w:i/>
              </w:rPr>
              <w:t>Срок оказания Услуг с учетом требований технического задания</w:t>
            </w:r>
          </w:p>
        </w:tc>
      </w:tr>
      <w:tr w:rsidR="00165CEF" w:rsidRPr="003126CC" w:rsidTr="00AF54C2">
        <w:tc>
          <w:tcPr>
            <w:tcW w:w="675" w:type="dxa"/>
            <w:vAlign w:val="center"/>
          </w:tcPr>
          <w:p w:rsidR="00165CEF" w:rsidRPr="003126CC" w:rsidRDefault="00165CEF" w:rsidP="00450804">
            <w:pPr>
              <w:jc w:val="center"/>
            </w:pPr>
            <w:r>
              <w:t>4</w:t>
            </w:r>
          </w:p>
        </w:tc>
        <w:tc>
          <w:tcPr>
            <w:tcW w:w="3119" w:type="dxa"/>
            <w:shd w:val="clear" w:color="auto" w:fill="auto"/>
            <w:vAlign w:val="center"/>
          </w:tcPr>
          <w:p w:rsidR="00165CEF" w:rsidRPr="003126CC" w:rsidRDefault="00165CEF" w:rsidP="00450804">
            <w:r w:rsidRPr="003126CC">
              <w:t xml:space="preserve">Место </w:t>
            </w:r>
            <w:r w:rsidRPr="003126CC">
              <w:rPr>
                <w:bCs/>
              </w:rPr>
              <w:t>оказания Услуг</w:t>
            </w:r>
          </w:p>
        </w:tc>
        <w:tc>
          <w:tcPr>
            <w:tcW w:w="6237" w:type="dxa"/>
            <w:shd w:val="clear" w:color="auto" w:fill="auto"/>
            <w:vAlign w:val="center"/>
          </w:tcPr>
          <w:p w:rsidR="00165CEF" w:rsidRPr="003126CC" w:rsidRDefault="00165CEF" w:rsidP="00450804">
            <w:r w:rsidRPr="003126CC">
              <w:rPr>
                <w:bCs/>
                <w:i/>
              </w:rPr>
              <w:t>Место оказания Услуг в соответствии с требованиями технического задания</w:t>
            </w:r>
          </w:p>
        </w:tc>
      </w:tr>
      <w:tr w:rsidR="00165CEF" w:rsidRPr="003126CC" w:rsidTr="00AF54C2">
        <w:tc>
          <w:tcPr>
            <w:tcW w:w="675" w:type="dxa"/>
            <w:vAlign w:val="center"/>
          </w:tcPr>
          <w:p w:rsidR="00165CEF" w:rsidRPr="003126CC" w:rsidRDefault="00165CEF" w:rsidP="00450804">
            <w:pPr>
              <w:jc w:val="center"/>
              <w:rPr>
                <w:bCs/>
              </w:rPr>
            </w:pPr>
            <w:r>
              <w:rPr>
                <w:bCs/>
              </w:rPr>
              <w:t>5</w:t>
            </w:r>
          </w:p>
        </w:tc>
        <w:tc>
          <w:tcPr>
            <w:tcW w:w="3119" w:type="dxa"/>
            <w:shd w:val="clear" w:color="auto" w:fill="auto"/>
            <w:vAlign w:val="center"/>
          </w:tcPr>
          <w:p w:rsidR="00165CEF" w:rsidRPr="003126CC" w:rsidRDefault="00165CEF" w:rsidP="00450804">
            <w:r w:rsidRPr="003126CC">
              <w:rPr>
                <w:bCs/>
              </w:rPr>
              <w:t>Форма, сроки и порядок оплаты Услуг</w:t>
            </w:r>
          </w:p>
        </w:tc>
        <w:tc>
          <w:tcPr>
            <w:tcW w:w="6237" w:type="dxa"/>
            <w:shd w:val="clear" w:color="auto" w:fill="auto"/>
            <w:vAlign w:val="center"/>
          </w:tcPr>
          <w:p w:rsidR="00165CEF" w:rsidRPr="003126CC" w:rsidRDefault="00165CEF" w:rsidP="00450804">
            <w:r w:rsidRPr="003126CC">
              <w:rPr>
                <w:bCs/>
                <w:i/>
              </w:rPr>
              <w:t>Форма, сроки и порядок оплаты Услуг с учетом требований технического задания</w:t>
            </w:r>
          </w:p>
        </w:tc>
      </w:tr>
      <w:tr w:rsidR="00165CEF" w:rsidTr="00AF54C2">
        <w:tc>
          <w:tcPr>
            <w:tcW w:w="675" w:type="dxa"/>
            <w:vAlign w:val="center"/>
          </w:tcPr>
          <w:p w:rsidR="00165CEF" w:rsidRPr="003126CC" w:rsidRDefault="00165CEF" w:rsidP="00450804">
            <w:pPr>
              <w:jc w:val="center"/>
            </w:pPr>
            <w:r>
              <w:t>6</w:t>
            </w:r>
          </w:p>
        </w:tc>
        <w:tc>
          <w:tcPr>
            <w:tcW w:w="3119" w:type="dxa"/>
            <w:shd w:val="clear" w:color="auto" w:fill="auto"/>
            <w:vAlign w:val="center"/>
          </w:tcPr>
          <w:p w:rsidR="00165CEF" w:rsidRPr="003126CC" w:rsidRDefault="00165CEF" w:rsidP="00450804">
            <w:r w:rsidRPr="00130457">
              <w:t xml:space="preserve">Порядок оказания </w:t>
            </w:r>
            <w:r>
              <w:t>У</w:t>
            </w:r>
            <w:r w:rsidRPr="00130457">
              <w:t>слуг</w:t>
            </w:r>
          </w:p>
        </w:tc>
        <w:tc>
          <w:tcPr>
            <w:tcW w:w="6237" w:type="dxa"/>
            <w:shd w:val="clear" w:color="auto" w:fill="auto"/>
            <w:vAlign w:val="center"/>
          </w:tcPr>
          <w:p w:rsidR="00165CEF" w:rsidRPr="000C602C" w:rsidRDefault="00165CEF" w:rsidP="00450804">
            <w:pPr>
              <w:rPr>
                <w:i/>
              </w:rPr>
            </w:pPr>
            <w:r w:rsidRPr="00130457">
              <w:rPr>
                <w:i/>
              </w:rPr>
              <w:t>Порядок оказания Услуг</w:t>
            </w:r>
            <w:r w:rsidRPr="00130457">
              <w:rPr>
                <w:bCs/>
                <w:i/>
              </w:rPr>
              <w:t xml:space="preserve"> с учетом требований технического задания</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ФИО)                                                </w:t>
      </w:r>
      <w:r>
        <w:rPr>
          <w:sz w:val="24"/>
        </w:rPr>
        <w:t>М.П.</w:t>
      </w: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04117" w:rsidRDefault="00904117" w:rsidP="00985FEC">
      <w:pPr>
        <w:jc w:val="right"/>
        <w:sectPr w:rsidR="00904117" w:rsidSect="007571A7">
          <w:pgSz w:w="11906" w:h="16838" w:code="9"/>
          <w:pgMar w:top="851" w:right="924" w:bottom="992" w:left="1134" w:header="720" w:footer="306" w:gutter="0"/>
          <w:cols w:space="720"/>
          <w:noEndnote/>
        </w:sectPr>
      </w:pPr>
    </w:p>
    <w:p w:rsidR="00904117" w:rsidRDefault="00904117" w:rsidP="00904117">
      <w:pPr>
        <w:jc w:val="right"/>
      </w:pPr>
      <w:r w:rsidRPr="00E21155">
        <w:lastRenderedPageBreak/>
        <w:t xml:space="preserve">Приложение № </w:t>
      </w:r>
      <w:r w:rsidR="006F6C2E">
        <w:t>7</w:t>
      </w:r>
    </w:p>
    <w:p w:rsidR="00904117" w:rsidRDefault="00904117" w:rsidP="00904117">
      <w:pPr>
        <w:jc w:val="right"/>
      </w:pPr>
      <w:r w:rsidRPr="00D9411F">
        <w:t xml:space="preserve">к </w:t>
      </w:r>
      <w:r>
        <w:t>котировочной</w:t>
      </w:r>
      <w:r w:rsidRPr="00D9411F">
        <w:t xml:space="preserve"> документации</w:t>
      </w:r>
    </w:p>
    <w:p w:rsidR="00985FEC" w:rsidRDefault="00985FEC" w:rsidP="00985FEC">
      <w:pPr>
        <w:jc w:val="center"/>
        <w:rPr>
          <w:b/>
          <w:sz w:val="25"/>
          <w:szCs w:val="25"/>
        </w:rPr>
      </w:pPr>
    </w:p>
    <w:p w:rsidR="003B3203" w:rsidRDefault="003B3203" w:rsidP="003B3203">
      <w:pPr>
        <w:pStyle w:val="a9"/>
        <w:tabs>
          <w:tab w:val="left" w:pos="567"/>
        </w:tabs>
        <w:spacing w:line="264" w:lineRule="auto"/>
        <w:jc w:val="center"/>
        <w:rPr>
          <w:rFonts w:cs="Tahoma"/>
          <w:b/>
          <w:szCs w:val="20"/>
        </w:rPr>
      </w:pPr>
      <w:r>
        <w:rPr>
          <w:rFonts w:cs="Tahoma"/>
          <w:b/>
          <w:szCs w:val="20"/>
        </w:rPr>
        <w:t xml:space="preserve">ПРОЕКТ СУБЛИЦЕНЗИОННОГО ДОГОВОРА № </w:t>
      </w:r>
    </w:p>
    <w:p w:rsidR="003B3203" w:rsidRDefault="003B3203" w:rsidP="003B3203">
      <w:pPr>
        <w:pStyle w:val="a9"/>
        <w:tabs>
          <w:tab w:val="left" w:pos="567"/>
        </w:tabs>
        <w:spacing w:line="264" w:lineRule="auto"/>
        <w:jc w:val="center"/>
        <w:rPr>
          <w:rFonts w:cs="Tahoma"/>
          <w:szCs w:val="20"/>
        </w:rPr>
      </w:pPr>
    </w:p>
    <w:p w:rsidR="003B3203" w:rsidRPr="002D1A2F" w:rsidRDefault="003B3203" w:rsidP="003B3203">
      <w:pPr>
        <w:tabs>
          <w:tab w:val="left" w:pos="567"/>
          <w:tab w:val="right" w:pos="9350"/>
        </w:tabs>
        <w:spacing w:line="252" w:lineRule="auto"/>
        <w:rPr>
          <w:rFonts w:cs="Tahoma"/>
        </w:rPr>
      </w:pPr>
      <w:r>
        <w:rPr>
          <w:rFonts w:cs="Tahoma"/>
        </w:rPr>
        <w:t>г. _________</w:t>
      </w:r>
      <w:r>
        <w:rPr>
          <w:rFonts w:cs="Tahoma"/>
        </w:rPr>
        <w:tab/>
      </w:r>
      <w:r>
        <w:rPr>
          <w:rStyle w:val="aff6"/>
        </w:rPr>
        <w:t>__ ____________ 2019</w:t>
      </w:r>
    </w:p>
    <w:p w:rsidR="003B3203" w:rsidRDefault="003B3203" w:rsidP="003B3203">
      <w:pPr>
        <w:pStyle w:val="a9"/>
        <w:tabs>
          <w:tab w:val="left" w:pos="567"/>
        </w:tabs>
        <w:spacing w:line="252" w:lineRule="auto"/>
        <w:jc w:val="center"/>
        <w:rPr>
          <w:rFonts w:cs="Tahoma"/>
          <w:szCs w:val="20"/>
        </w:rPr>
      </w:pPr>
    </w:p>
    <w:p w:rsidR="003B3203" w:rsidRPr="0043488B" w:rsidRDefault="003B3203" w:rsidP="003B3203">
      <w:pPr>
        <w:jc w:val="both"/>
        <w:rPr>
          <w:rFonts w:cs="Tahoma"/>
          <w:b/>
        </w:rPr>
      </w:pPr>
      <w:proofErr w:type="gramStart"/>
      <w:r>
        <w:rPr>
          <w:b/>
        </w:rPr>
        <w:t xml:space="preserve">______________________, </w:t>
      </w:r>
      <w:r>
        <w:t xml:space="preserve">именуемое в дальнейшем </w:t>
      </w:r>
      <w:r>
        <w:rPr>
          <w:b/>
        </w:rPr>
        <w:t>«Лицензиат»</w:t>
      </w:r>
      <w:r>
        <w:t xml:space="preserve">, в лице </w:t>
      </w:r>
      <w:r>
        <w:rPr>
          <w:b/>
        </w:rPr>
        <w:t>______________________,</w:t>
      </w:r>
      <w:r>
        <w:t xml:space="preserve"> действующего на основании </w:t>
      </w:r>
      <w:r>
        <w:rPr>
          <w:b/>
        </w:rPr>
        <w:t>______________________,</w:t>
      </w:r>
      <w:r>
        <w:t xml:space="preserve"> с одной стороны,</w:t>
      </w:r>
      <w:bookmarkStart w:id="4" w:name="ТекстовоеПоле8"/>
      <w:r>
        <w:t xml:space="preserve"> и</w:t>
      </w:r>
      <w:bookmarkEnd w:id="4"/>
      <w:r w:rsidRPr="00776DD8">
        <w:t xml:space="preserve"> Акционерное общество «Дальневосточный проектно-изыскательский институт транспортного строительства» (АО «Дальгипротранс»)</w:t>
      </w:r>
      <w:r>
        <w:rPr>
          <w:b/>
        </w:rPr>
        <w:t>,</w:t>
      </w:r>
      <w:r>
        <w:t xml:space="preserve"> именуемое в дальнейшем </w:t>
      </w:r>
      <w:r>
        <w:rPr>
          <w:b/>
        </w:rPr>
        <w:t>«Сублицензиат»</w:t>
      </w:r>
      <w:r>
        <w:t xml:space="preserve">, в лице </w:t>
      </w:r>
      <w:r>
        <w:rPr>
          <w:b/>
        </w:rPr>
        <w:t>______________________,</w:t>
      </w:r>
      <w:r>
        <w:t xml:space="preserve"> действующего на основании </w:t>
      </w:r>
      <w:r>
        <w:rPr>
          <w:b/>
        </w:rPr>
        <w:t>______________________</w:t>
      </w:r>
      <w:r>
        <w:t>, с другой стороны, далее вместе именуемые – Стороны, а каждое по отдельности – Сторона, заключили настоящий договор (далее – Договор) о нижеследующем:</w:t>
      </w:r>
      <w:proofErr w:type="gramEnd"/>
    </w:p>
    <w:p w:rsidR="003B3203" w:rsidRDefault="003B3203" w:rsidP="003B3203">
      <w:pPr>
        <w:pStyle w:val="Tahoma10"/>
        <w:tabs>
          <w:tab w:val="left" w:pos="567"/>
        </w:tabs>
      </w:pPr>
    </w:p>
    <w:p w:rsidR="003B3203" w:rsidRDefault="003B3203" w:rsidP="003B3203">
      <w:pPr>
        <w:numPr>
          <w:ilvl w:val="0"/>
          <w:numId w:val="43"/>
        </w:numPr>
        <w:tabs>
          <w:tab w:val="left" w:pos="567"/>
        </w:tabs>
        <w:autoSpaceDE w:val="0"/>
        <w:autoSpaceDN w:val="0"/>
        <w:spacing w:line="264" w:lineRule="auto"/>
        <w:ind w:left="0" w:firstLine="0"/>
        <w:jc w:val="both"/>
        <w:rPr>
          <w:rFonts w:cs="Tahoma"/>
          <w:b/>
        </w:rPr>
      </w:pPr>
      <w:r>
        <w:rPr>
          <w:rFonts w:cs="Tahoma"/>
          <w:b/>
        </w:rPr>
        <w:t>Термины и определения</w:t>
      </w:r>
    </w:p>
    <w:p w:rsidR="003B3203" w:rsidRDefault="003B3203" w:rsidP="003B3203">
      <w:pPr>
        <w:numPr>
          <w:ilvl w:val="1"/>
          <w:numId w:val="43"/>
        </w:numPr>
        <w:tabs>
          <w:tab w:val="left" w:pos="567"/>
        </w:tabs>
        <w:autoSpaceDE w:val="0"/>
        <w:autoSpaceDN w:val="0"/>
        <w:spacing w:line="264" w:lineRule="auto"/>
        <w:ind w:left="0" w:firstLine="0"/>
        <w:jc w:val="both"/>
        <w:rPr>
          <w:rFonts w:cs="Tahoma"/>
        </w:rPr>
      </w:pPr>
      <w:r>
        <w:rPr>
          <w:rFonts w:cs="Tahoma"/>
          <w:i/>
        </w:rPr>
        <w:t>Программы для ЭВМ</w:t>
      </w:r>
      <w:r>
        <w:rPr>
          <w:rFonts w:cs="Tahoma"/>
        </w:rPr>
        <w:t xml:space="preserve"> – программы для электронных вычислительных машин, соответствующие определению, данному в статье 1261 Гражданского кодекса Российской Федерации, исключительное право на которые принадлежит компании </w:t>
      </w:r>
      <w:r>
        <w:rPr>
          <w:rFonts w:cs="Tahoma"/>
          <w:lang w:val="en-US"/>
        </w:rPr>
        <w:t>Microsoft</w:t>
      </w:r>
      <w:r>
        <w:rPr>
          <w:rFonts w:cs="Tahoma"/>
        </w:rPr>
        <w:t xml:space="preserve"> </w:t>
      </w:r>
      <w:r>
        <w:rPr>
          <w:rFonts w:cs="Tahoma"/>
          <w:lang w:val="en-US"/>
        </w:rPr>
        <w:t>Ireland</w:t>
      </w:r>
      <w:r>
        <w:rPr>
          <w:rFonts w:cs="Tahoma"/>
        </w:rPr>
        <w:t xml:space="preserve"> </w:t>
      </w:r>
      <w:r>
        <w:rPr>
          <w:rFonts w:cs="Tahoma"/>
          <w:lang w:val="en-US"/>
        </w:rPr>
        <w:t>Operations</w:t>
      </w:r>
      <w:r>
        <w:rPr>
          <w:rFonts w:cs="Tahoma"/>
        </w:rPr>
        <w:t xml:space="preserve"> </w:t>
      </w:r>
      <w:r>
        <w:rPr>
          <w:rFonts w:cs="Tahoma"/>
          <w:lang w:val="en-US"/>
        </w:rPr>
        <w:t>Limited</w:t>
      </w:r>
      <w:r>
        <w:rPr>
          <w:rFonts w:cs="Tahoma"/>
        </w:rPr>
        <w:t>.</w:t>
      </w:r>
    </w:p>
    <w:p w:rsidR="003B3203" w:rsidRDefault="003B3203" w:rsidP="003B3203">
      <w:pPr>
        <w:numPr>
          <w:ilvl w:val="1"/>
          <w:numId w:val="43"/>
        </w:numPr>
        <w:tabs>
          <w:tab w:val="left" w:pos="567"/>
        </w:tabs>
        <w:autoSpaceDE w:val="0"/>
        <w:autoSpaceDN w:val="0"/>
        <w:spacing w:line="264" w:lineRule="auto"/>
        <w:ind w:left="0" w:firstLine="0"/>
        <w:jc w:val="both"/>
        <w:rPr>
          <w:rFonts w:cs="Tahoma"/>
        </w:rPr>
      </w:pPr>
      <w:r>
        <w:rPr>
          <w:rFonts w:cs="Tahoma"/>
          <w:i/>
        </w:rPr>
        <w:t>Правообладатель</w:t>
      </w:r>
      <w:r>
        <w:rPr>
          <w:rFonts w:cs="Tahoma"/>
        </w:rPr>
        <w:t xml:space="preserve"> – компания </w:t>
      </w:r>
      <w:r>
        <w:rPr>
          <w:rFonts w:cs="Tahoma"/>
          <w:lang w:val="en-US"/>
        </w:rPr>
        <w:t>Microsoft</w:t>
      </w:r>
      <w:r>
        <w:rPr>
          <w:rFonts w:cs="Tahoma"/>
        </w:rPr>
        <w:t xml:space="preserve"> </w:t>
      </w:r>
      <w:r>
        <w:rPr>
          <w:rFonts w:cs="Tahoma"/>
          <w:lang w:val="en-US"/>
        </w:rPr>
        <w:t>Ireland</w:t>
      </w:r>
      <w:r>
        <w:rPr>
          <w:rFonts w:cs="Tahoma"/>
        </w:rPr>
        <w:t xml:space="preserve"> </w:t>
      </w:r>
      <w:r>
        <w:rPr>
          <w:rFonts w:cs="Tahoma"/>
          <w:lang w:val="en-US"/>
        </w:rPr>
        <w:t>Operations</w:t>
      </w:r>
      <w:r>
        <w:rPr>
          <w:rFonts w:cs="Tahoma"/>
        </w:rPr>
        <w:t xml:space="preserve"> </w:t>
      </w:r>
      <w:r>
        <w:rPr>
          <w:rFonts w:cs="Tahoma"/>
          <w:lang w:val="en-US"/>
        </w:rPr>
        <w:t>Limited</w:t>
      </w:r>
      <w:r>
        <w:rPr>
          <w:rFonts w:cs="Tahoma"/>
        </w:rPr>
        <w:t>, обладающая исключительным правом на программы для ЭВМ.</w:t>
      </w:r>
    </w:p>
    <w:p w:rsidR="003B3203" w:rsidRDefault="003B3203" w:rsidP="003B3203">
      <w:pPr>
        <w:numPr>
          <w:ilvl w:val="1"/>
          <w:numId w:val="43"/>
        </w:numPr>
        <w:tabs>
          <w:tab w:val="left" w:pos="567"/>
        </w:tabs>
        <w:autoSpaceDE w:val="0"/>
        <w:autoSpaceDN w:val="0"/>
        <w:spacing w:line="264" w:lineRule="auto"/>
        <w:ind w:left="0" w:firstLine="0"/>
        <w:jc w:val="both"/>
        <w:rPr>
          <w:rFonts w:cs="Tahoma"/>
        </w:rPr>
      </w:pPr>
      <w:r>
        <w:rPr>
          <w:rFonts w:cs="Tahoma"/>
          <w:i/>
        </w:rPr>
        <w:t>Соглашение</w:t>
      </w:r>
      <w:r>
        <w:rPr>
          <w:rFonts w:cs="Tahoma"/>
        </w:rPr>
        <w:t xml:space="preserve"> – соглашение </w:t>
      </w:r>
      <w:r>
        <w:rPr>
          <w:rFonts w:cs="Tahoma"/>
          <w:lang w:val="en-US"/>
        </w:rPr>
        <w:t>Open</w:t>
      </w:r>
      <w:r w:rsidRPr="00B155A1">
        <w:rPr>
          <w:rFonts w:cs="Tahoma"/>
        </w:rPr>
        <w:t xml:space="preserve"> </w:t>
      </w:r>
      <w:r>
        <w:rPr>
          <w:rFonts w:cs="Tahoma"/>
          <w:lang w:val="en-US"/>
        </w:rPr>
        <w:t>Value</w:t>
      </w:r>
      <w:r>
        <w:rPr>
          <w:rFonts w:cs="Tahoma"/>
        </w:rPr>
        <w:t xml:space="preserve"> между Правообладателем и Сублицензиатом, подробно описывающее порядок и ограничения использования программ для ЭВМ</w:t>
      </w:r>
      <w:r>
        <w:rPr>
          <w:rFonts w:cs="Tahoma"/>
          <w:bCs/>
          <w:color w:val="000000"/>
        </w:rPr>
        <w:t>.</w:t>
      </w:r>
    </w:p>
    <w:p w:rsidR="003B3203" w:rsidRDefault="003B3203" w:rsidP="003B3203">
      <w:pPr>
        <w:numPr>
          <w:ilvl w:val="1"/>
          <w:numId w:val="43"/>
        </w:numPr>
        <w:tabs>
          <w:tab w:val="left" w:pos="567"/>
        </w:tabs>
        <w:autoSpaceDE w:val="0"/>
        <w:autoSpaceDN w:val="0"/>
        <w:spacing w:line="264" w:lineRule="auto"/>
        <w:ind w:left="0" w:firstLine="0"/>
        <w:jc w:val="both"/>
        <w:rPr>
          <w:rFonts w:cs="Tahoma"/>
        </w:rPr>
      </w:pPr>
      <w:r>
        <w:rPr>
          <w:rFonts w:cs="Tahoma"/>
          <w:i/>
        </w:rPr>
        <w:t xml:space="preserve">Сайт </w:t>
      </w:r>
      <w:proofErr w:type="spellStart"/>
      <w:r>
        <w:rPr>
          <w:rFonts w:cs="Tahoma"/>
          <w:i/>
          <w:lang w:val="en-US"/>
        </w:rPr>
        <w:t>eAgreements</w:t>
      </w:r>
      <w:proofErr w:type="spellEnd"/>
      <w:r w:rsidRPr="002303B8">
        <w:rPr>
          <w:rFonts w:cs="Tahoma"/>
          <w:i/>
        </w:rPr>
        <w:t xml:space="preserve"> – </w:t>
      </w:r>
      <w:r>
        <w:rPr>
          <w:rFonts w:cs="Tahoma"/>
        </w:rPr>
        <w:t>официальный Интернет-ресурс Правообладателя</w:t>
      </w:r>
      <w:r w:rsidRPr="00B155A1">
        <w:rPr>
          <w:rFonts w:cs="Tahoma"/>
        </w:rPr>
        <w:t xml:space="preserve"> </w:t>
      </w:r>
      <w:hyperlink r:id="rId12" w:history="1">
        <w:r w:rsidRPr="00B155A1">
          <w:rPr>
            <w:rStyle w:val="a8"/>
            <w:rFonts w:cs="Tahoma"/>
          </w:rPr>
          <w:t>https://eagreements.microsoft.com</w:t>
        </w:r>
      </w:hyperlink>
      <w:r>
        <w:rPr>
          <w:rFonts w:cs="Tahoma"/>
        </w:rPr>
        <w:t>, предназначенный для заключения в электронной форме и учёта Соглашений по различным схемам лицензирования.</w:t>
      </w:r>
    </w:p>
    <w:p w:rsidR="003B3203" w:rsidRDefault="003B3203" w:rsidP="003B3203">
      <w:pPr>
        <w:numPr>
          <w:ilvl w:val="1"/>
          <w:numId w:val="43"/>
        </w:numPr>
        <w:tabs>
          <w:tab w:val="left" w:pos="567"/>
        </w:tabs>
        <w:autoSpaceDE w:val="0"/>
        <w:autoSpaceDN w:val="0"/>
        <w:spacing w:line="264" w:lineRule="auto"/>
        <w:ind w:left="0" w:firstLine="0"/>
        <w:jc w:val="both"/>
        <w:rPr>
          <w:rFonts w:cs="Tahoma"/>
        </w:rPr>
      </w:pPr>
      <w:proofErr w:type="gramStart"/>
      <w:r w:rsidRPr="0067604A">
        <w:rPr>
          <w:rFonts w:cs="Tahoma"/>
          <w:i/>
        </w:rPr>
        <w:t xml:space="preserve">Сайт </w:t>
      </w:r>
      <w:r w:rsidRPr="0067604A">
        <w:rPr>
          <w:rFonts w:cs="Tahoma"/>
          <w:i/>
          <w:lang w:val="en-US"/>
        </w:rPr>
        <w:t>VLSC</w:t>
      </w:r>
      <w:r w:rsidRPr="00B155A1">
        <w:rPr>
          <w:rFonts w:cs="Tahoma"/>
        </w:rPr>
        <w:t xml:space="preserve"> – </w:t>
      </w:r>
      <w:r>
        <w:rPr>
          <w:rFonts w:cs="Tahoma"/>
        </w:rPr>
        <w:t>официальный Интернет-ресурс Правообладателя</w:t>
      </w:r>
      <w:r w:rsidRPr="00B155A1">
        <w:rPr>
          <w:rFonts w:cs="Tahoma"/>
        </w:rPr>
        <w:t xml:space="preserve"> </w:t>
      </w:r>
      <w:hyperlink r:id="rId13" w:history="1">
        <w:r w:rsidRPr="007D468C">
          <w:rPr>
            <w:rStyle w:val="a8"/>
            <w:rFonts w:cs="Tahoma"/>
          </w:rPr>
          <w:t>https://licensing.microsoft.com/</w:t>
        </w:r>
      </w:hyperlink>
      <w:r>
        <w:rPr>
          <w:rFonts w:cs="Tahoma"/>
        </w:rPr>
        <w:t>, который позволяет Сублицензиату, заключившему</w:t>
      </w:r>
      <w:r w:rsidRPr="00B155A1">
        <w:rPr>
          <w:rFonts w:cs="Tahoma"/>
        </w:rPr>
        <w:t xml:space="preserve"> </w:t>
      </w:r>
      <w:r>
        <w:rPr>
          <w:rFonts w:cs="Tahoma"/>
          <w:lang w:val="en-US"/>
        </w:rPr>
        <w:t>c</w:t>
      </w:r>
      <w:r w:rsidRPr="00B155A1">
        <w:rPr>
          <w:rFonts w:cs="Tahoma"/>
        </w:rPr>
        <w:t xml:space="preserve"> </w:t>
      </w:r>
      <w:r>
        <w:rPr>
          <w:rFonts w:cs="Tahoma"/>
        </w:rPr>
        <w:t xml:space="preserve">Правообладателем Соглашение в установленном порядке, просматривать информацию о заключенных с Правообладателем соглашениях, в том числе и по иным схемам лицензирования, отслеживать размещённые заказы на программы для ЭВМ, а также загружать ключи активации и установочные файлы (дистрибутивы) программ для ЭВМ. </w:t>
      </w:r>
      <w:r w:rsidRPr="00B155A1">
        <w:rPr>
          <w:rFonts w:cs="Tahoma"/>
        </w:rPr>
        <w:t xml:space="preserve"> </w:t>
      </w:r>
      <w:proofErr w:type="gramEnd"/>
    </w:p>
    <w:p w:rsidR="003B3203" w:rsidRPr="0028644B" w:rsidRDefault="003B3203" w:rsidP="003B3203">
      <w:pPr>
        <w:numPr>
          <w:ilvl w:val="1"/>
          <w:numId w:val="43"/>
        </w:numPr>
        <w:tabs>
          <w:tab w:val="left" w:pos="567"/>
        </w:tabs>
        <w:autoSpaceDE w:val="0"/>
        <w:autoSpaceDN w:val="0"/>
        <w:spacing w:line="264" w:lineRule="auto"/>
        <w:ind w:left="0" w:firstLine="0"/>
        <w:jc w:val="both"/>
        <w:rPr>
          <w:rFonts w:cs="Tahoma"/>
        </w:rPr>
      </w:pPr>
      <w:proofErr w:type="gramStart"/>
      <w:r>
        <w:rPr>
          <w:rFonts w:cs="Tahoma"/>
          <w:i/>
        </w:rPr>
        <w:t xml:space="preserve">Письмо </w:t>
      </w:r>
      <w:r>
        <w:rPr>
          <w:rFonts w:cs="Tahoma"/>
          <w:i/>
          <w:lang w:val="en-US"/>
        </w:rPr>
        <w:t>Order</w:t>
      </w:r>
      <w:r w:rsidRPr="002E4D62">
        <w:rPr>
          <w:rFonts w:cs="Tahoma"/>
          <w:i/>
        </w:rPr>
        <w:t xml:space="preserve"> </w:t>
      </w:r>
      <w:r>
        <w:rPr>
          <w:rFonts w:cs="Tahoma"/>
          <w:i/>
          <w:lang w:val="en-US"/>
        </w:rPr>
        <w:t>Confirmation</w:t>
      </w:r>
      <w:r w:rsidRPr="002E4D62">
        <w:rPr>
          <w:rFonts w:cs="Tahoma"/>
          <w:i/>
        </w:rPr>
        <w:t xml:space="preserve"> </w:t>
      </w:r>
      <w:r>
        <w:rPr>
          <w:rFonts w:cs="Tahoma"/>
        </w:rPr>
        <w:t xml:space="preserve">– </w:t>
      </w:r>
      <w:r w:rsidRPr="0028644B">
        <w:rPr>
          <w:rFonts w:cs="Tahoma"/>
        </w:rPr>
        <w:t xml:space="preserve">электронное письмо, направляемое </w:t>
      </w:r>
      <w:r>
        <w:rPr>
          <w:rFonts w:cs="Tahoma"/>
        </w:rPr>
        <w:t xml:space="preserve">контактному лицу </w:t>
      </w:r>
      <w:r w:rsidRPr="0028644B">
        <w:rPr>
          <w:rFonts w:cs="Tahoma"/>
        </w:rPr>
        <w:t>Сублицензиат</w:t>
      </w:r>
      <w:r>
        <w:rPr>
          <w:rFonts w:cs="Tahoma"/>
        </w:rPr>
        <w:t>а</w:t>
      </w:r>
      <w:r w:rsidRPr="0028644B">
        <w:rPr>
          <w:rFonts w:cs="Tahoma"/>
        </w:rPr>
        <w:t xml:space="preserve"> Правообладателем по адресу электронной почты, указанному Сублицензиатом при заключении Соглашения, которое содержит</w:t>
      </w:r>
      <w:r>
        <w:rPr>
          <w:rFonts w:cs="Tahoma"/>
        </w:rPr>
        <w:t>: количество ЭВМ, включенных в Соглашение, список программ для ЭВМ, включенных в Соглашение (соответствует Спецификации к настоящему Договору), срок использования программ для ЭВМ</w:t>
      </w:r>
      <w:r w:rsidRPr="002E4D62">
        <w:rPr>
          <w:rFonts w:cs="Tahoma"/>
        </w:rPr>
        <w:t xml:space="preserve"> </w:t>
      </w:r>
      <w:r>
        <w:rPr>
          <w:rFonts w:cs="Tahoma"/>
        </w:rPr>
        <w:t xml:space="preserve">и ссылку на Сайт </w:t>
      </w:r>
      <w:r>
        <w:rPr>
          <w:rFonts w:cs="Tahoma"/>
          <w:lang w:val="en-US"/>
        </w:rPr>
        <w:t>VLSC</w:t>
      </w:r>
      <w:r w:rsidRPr="00CF728B">
        <w:rPr>
          <w:rFonts w:cs="Tahoma"/>
        </w:rPr>
        <w:t xml:space="preserve"> </w:t>
      </w:r>
      <w:r>
        <w:rPr>
          <w:rFonts w:cs="Tahoma"/>
        </w:rPr>
        <w:t>с инструкциями по входу для активации программ для ЭВМ.</w:t>
      </w:r>
      <w:proofErr w:type="gramEnd"/>
    </w:p>
    <w:p w:rsidR="003B3203" w:rsidRDefault="003B3203" w:rsidP="003B3203">
      <w:pPr>
        <w:numPr>
          <w:ilvl w:val="1"/>
          <w:numId w:val="43"/>
        </w:numPr>
        <w:tabs>
          <w:tab w:val="left" w:pos="567"/>
        </w:tabs>
        <w:autoSpaceDE w:val="0"/>
        <w:autoSpaceDN w:val="0"/>
        <w:spacing w:line="264" w:lineRule="auto"/>
        <w:ind w:left="0" w:firstLine="0"/>
        <w:jc w:val="both"/>
        <w:rPr>
          <w:rFonts w:cs="Tahoma"/>
        </w:rPr>
      </w:pPr>
      <w:r>
        <w:rPr>
          <w:rFonts w:cs="Tahoma"/>
          <w:i/>
        </w:rPr>
        <w:t xml:space="preserve">Дата предоставления права использования программ для ЭВМ </w:t>
      </w:r>
      <w:r>
        <w:rPr>
          <w:rFonts w:cs="Tahoma"/>
        </w:rPr>
        <w:t>определяется с учётом нижеследующих особенностей:</w:t>
      </w:r>
    </w:p>
    <w:p w:rsidR="003B3203" w:rsidRDefault="003B3203" w:rsidP="003B3203">
      <w:pPr>
        <w:numPr>
          <w:ilvl w:val="2"/>
          <w:numId w:val="43"/>
        </w:numPr>
        <w:tabs>
          <w:tab w:val="left" w:pos="567"/>
        </w:tabs>
        <w:autoSpaceDE w:val="0"/>
        <w:autoSpaceDN w:val="0"/>
        <w:spacing w:line="264" w:lineRule="auto"/>
        <w:ind w:left="0" w:firstLine="0"/>
        <w:jc w:val="both"/>
        <w:rPr>
          <w:rFonts w:cs="Tahoma"/>
        </w:rPr>
      </w:pPr>
      <w:r>
        <w:rPr>
          <w:rFonts w:cs="Tahoma"/>
        </w:rPr>
        <w:t xml:space="preserve">при предоставлении права использования программ для ЭВМ на первый год – позднейшая из дат: дата </w:t>
      </w:r>
      <w:r>
        <w:t xml:space="preserve">вступления в силу </w:t>
      </w:r>
      <w:r>
        <w:rPr>
          <w:rFonts w:cs="Tahoma"/>
        </w:rPr>
        <w:t xml:space="preserve">Соглашения, указанная Правообладателем в Письме </w:t>
      </w:r>
      <w:r>
        <w:rPr>
          <w:rFonts w:cs="Tahoma"/>
          <w:lang w:val="en-US"/>
        </w:rPr>
        <w:t>Order</w:t>
      </w:r>
      <w:r w:rsidRPr="00E23302">
        <w:rPr>
          <w:rFonts w:cs="Tahoma"/>
        </w:rPr>
        <w:t xml:space="preserve"> </w:t>
      </w:r>
      <w:r>
        <w:rPr>
          <w:rFonts w:cs="Tahoma"/>
          <w:lang w:val="en-US"/>
        </w:rPr>
        <w:t>Confirmation</w:t>
      </w:r>
      <w:r>
        <w:rPr>
          <w:rFonts w:cs="Tahoma"/>
        </w:rPr>
        <w:t xml:space="preserve"> или дата вступления настоящего Договора в силу (</w:t>
      </w:r>
      <w:r>
        <w:rPr>
          <w:rFonts w:cs="Tahoma"/>
          <w:bCs/>
        </w:rPr>
        <w:t xml:space="preserve">исчисление срока использования программ для ЭВМ производится </w:t>
      </w:r>
      <w:proofErr w:type="gramStart"/>
      <w:r>
        <w:rPr>
          <w:rFonts w:cs="Tahoma"/>
          <w:bCs/>
        </w:rPr>
        <w:t>с даты вступления</w:t>
      </w:r>
      <w:proofErr w:type="gramEnd"/>
      <w:r>
        <w:rPr>
          <w:rFonts w:cs="Tahoma"/>
          <w:bCs/>
        </w:rPr>
        <w:t xml:space="preserve"> в силу Соглашения, </w:t>
      </w:r>
      <w:r>
        <w:rPr>
          <w:rFonts w:cs="Tahoma"/>
        </w:rPr>
        <w:t xml:space="preserve">указанной Правообладателем в Письме </w:t>
      </w:r>
      <w:r>
        <w:rPr>
          <w:rFonts w:cs="Tahoma"/>
          <w:lang w:val="en-US"/>
        </w:rPr>
        <w:t>Order</w:t>
      </w:r>
      <w:r w:rsidRPr="00E23302">
        <w:rPr>
          <w:rFonts w:cs="Tahoma"/>
        </w:rPr>
        <w:t xml:space="preserve"> </w:t>
      </w:r>
      <w:r>
        <w:rPr>
          <w:rFonts w:cs="Tahoma"/>
          <w:lang w:val="en-US"/>
        </w:rPr>
        <w:t>Confirmation</w:t>
      </w:r>
      <w:r>
        <w:rPr>
          <w:rFonts w:cs="Tahoma"/>
        </w:rPr>
        <w:t>);</w:t>
      </w:r>
    </w:p>
    <w:p w:rsidR="003B3203" w:rsidRDefault="003B3203" w:rsidP="003B3203">
      <w:pPr>
        <w:numPr>
          <w:ilvl w:val="2"/>
          <w:numId w:val="43"/>
        </w:numPr>
        <w:tabs>
          <w:tab w:val="left" w:pos="567"/>
        </w:tabs>
        <w:autoSpaceDE w:val="0"/>
        <w:autoSpaceDN w:val="0"/>
        <w:spacing w:line="264" w:lineRule="auto"/>
        <w:ind w:left="0" w:firstLine="0"/>
        <w:jc w:val="both"/>
        <w:rPr>
          <w:rFonts w:cs="Tahoma"/>
        </w:rPr>
      </w:pPr>
      <w:r>
        <w:rPr>
          <w:rFonts w:cs="Tahoma"/>
        </w:rPr>
        <w:t>при предоставлении права использования программ для ЭВМ на последующие годы – дата окончания предыдущего срока, на который предоставлялось право использования программ для ЭВМ по настоящему Договору, при условии, что настоящий Договор не расторгнут.</w:t>
      </w:r>
    </w:p>
    <w:p w:rsidR="003B3203" w:rsidRDefault="003B3203" w:rsidP="003B3203">
      <w:pPr>
        <w:tabs>
          <w:tab w:val="left" w:pos="567"/>
        </w:tabs>
        <w:spacing w:line="264" w:lineRule="auto"/>
        <w:jc w:val="both"/>
        <w:rPr>
          <w:rFonts w:cs="Tahoma"/>
        </w:rPr>
      </w:pPr>
    </w:p>
    <w:p w:rsidR="003B3203" w:rsidRDefault="003B3203" w:rsidP="003B3203">
      <w:pPr>
        <w:numPr>
          <w:ilvl w:val="0"/>
          <w:numId w:val="43"/>
        </w:numPr>
        <w:tabs>
          <w:tab w:val="left" w:pos="567"/>
        </w:tabs>
        <w:autoSpaceDE w:val="0"/>
        <w:autoSpaceDN w:val="0"/>
        <w:spacing w:line="264" w:lineRule="auto"/>
        <w:ind w:left="0" w:firstLine="0"/>
        <w:jc w:val="both"/>
        <w:rPr>
          <w:rFonts w:cs="Tahoma"/>
          <w:b/>
        </w:rPr>
      </w:pPr>
      <w:r>
        <w:rPr>
          <w:rFonts w:cs="Tahoma"/>
          <w:b/>
        </w:rPr>
        <w:t>Предмет Договора</w:t>
      </w:r>
    </w:p>
    <w:p w:rsidR="003B3203" w:rsidRPr="00440ADA" w:rsidRDefault="003B3203" w:rsidP="003B3203">
      <w:pPr>
        <w:numPr>
          <w:ilvl w:val="1"/>
          <w:numId w:val="43"/>
        </w:numPr>
        <w:tabs>
          <w:tab w:val="left" w:pos="567"/>
        </w:tabs>
        <w:autoSpaceDE w:val="0"/>
        <w:autoSpaceDN w:val="0"/>
        <w:spacing w:line="264" w:lineRule="auto"/>
        <w:ind w:left="0" w:firstLine="0"/>
        <w:jc w:val="both"/>
        <w:rPr>
          <w:rFonts w:cs="Tahoma"/>
          <w:b/>
        </w:rPr>
      </w:pPr>
      <w:r>
        <w:rPr>
          <w:rFonts w:cs="Tahoma"/>
          <w:bCs/>
          <w:color w:val="000000"/>
        </w:rPr>
        <w:t>В соответствии с условиями настоящего Договора Лицензиат предоставляет</w:t>
      </w:r>
      <w:r>
        <w:rPr>
          <w:rFonts w:cs="Tahoma"/>
        </w:rPr>
        <w:t xml:space="preserve"> Сублицензиату право использования </w:t>
      </w:r>
      <w:r w:rsidRPr="00FB288C">
        <w:rPr>
          <w:rFonts w:cs="Tahoma"/>
        </w:rPr>
        <w:t xml:space="preserve">программного обеспечения </w:t>
      </w:r>
      <w:proofErr w:type="spellStart"/>
      <w:r w:rsidRPr="00FB288C">
        <w:rPr>
          <w:rFonts w:cs="Tahoma"/>
        </w:rPr>
        <w:t>Microsoft</w:t>
      </w:r>
      <w:proofErr w:type="spellEnd"/>
      <w:r>
        <w:rPr>
          <w:rFonts w:cs="Tahoma"/>
        </w:rPr>
        <w:t xml:space="preserve"> (далее программы для ЭВМ), </w:t>
      </w:r>
      <w:r w:rsidRPr="00002A8E">
        <w:rPr>
          <w:rFonts w:cs="Tahoma"/>
        </w:rPr>
        <w:t>указанного в Спецификации (Приложение № 1 к настоящему Договору), на условия</w:t>
      </w:r>
      <w:r>
        <w:rPr>
          <w:rFonts w:cs="Tahoma"/>
        </w:rPr>
        <w:t>х простой (неисключительной) лицензии, а Сублицензиат принимает и оплачивает предоставление права использования программ для ЭВМ в порядке и на условиях настоящего Договора.</w:t>
      </w:r>
    </w:p>
    <w:p w:rsidR="003B3203" w:rsidRPr="00440ADA" w:rsidRDefault="003B3203" w:rsidP="003B3203">
      <w:pPr>
        <w:numPr>
          <w:ilvl w:val="1"/>
          <w:numId w:val="43"/>
        </w:numPr>
        <w:tabs>
          <w:tab w:val="left" w:pos="567"/>
        </w:tabs>
        <w:autoSpaceDE w:val="0"/>
        <w:autoSpaceDN w:val="0"/>
        <w:spacing w:line="264" w:lineRule="auto"/>
        <w:ind w:left="0" w:firstLine="0"/>
        <w:jc w:val="both"/>
        <w:rPr>
          <w:rFonts w:cs="Tahoma"/>
        </w:rPr>
      </w:pPr>
      <w:r>
        <w:rPr>
          <w:rFonts w:cs="Tahoma"/>
        </w:rPr>
        <w:t>Лицензиат</w:t>
      </w:r>
      <w:r w:rsidRPr="00440ADA">
        <w:rPr>
          <w:rFonts w:cs="Tahoma"/>
        </w:rPr>
        <w:t xml:space="preserve"> подтверждает, что обладает всеми необходимыми правами на предоставление С</w:t>
      </w:r>
      <w:r>
        <w:rPr>
          <w:rFonts w:cs="Tahoma"/>
        </w:rPr>
        <w:t xml:space="preserve">ублицензиату </w:t>
      </w:r>
      <w:r w:rsidRPr="00440ADA">
        <w:rPr>
          <w:rFonts w:cs="Tahoma"/>
        </w:rPr>
        <w:t>неисключительных прав</w:t>
      </w:r>
      <w:r>
        <w:rPr>
          <w:rFonts w:cs="Tahoma"/>
        </w:rPr>
        <w:t xml:space="preserve"> на использование программ для ЭВМ.</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 xml:space="preserve">Право использования программ для ЭВМ предоставляется Сублицензиату после заключения Сублицензиатом и Правообладателем Соглашения, но не позднее 30 сентября 2019 г. О предоставлении права использования программ для ЭВМ Правообладатель уведомляет Сублицензиата посредством направления Письма </w:t>
      </w:r>
      <w:r>
        <w:rPr>
          <w:rFonts w:cs="Tahoma"/>
          <w:bCs/>
          <w:color w:val="000000"/>
          <w:lang w:val="en-US"/>
        </w:rPr>
        <w:t>Order</w:t>
      </w:r>
      <w:r w:rsidRPr="00E23302">
        <w:rPr>
          <w:rFonts w:cs="Tahoma"/>
          <w:bCs/>
          <w:color w:val="000000"/>
        </w:rPr>
        <w:t xml:space="preserve"> </w:t>
      </w:r>
      <w:r>
        <w:rPr>
          <w:rFonts w:cs="Tahoma"/>
          <w:bCs/>
          <w:color w:val="000000"/>
          <w:lang w:val="en-US"/>
        </w:rPr>
        <w:t>Confirmation</w:t>
      </w:r>
      <w:r w:rsidRPr="00E23302">
        <w:rPr>
          <w:rFonts w:cs="Tahoma"/>
          <w:bCs/>
          <w:color w:val="000000"/>
        </w:rPr>
        <w:t xml:space="preserve"> </w:t>
      </w:r>
      <w:r>
        <w:rPr>
          <w:rFonts w:cs="Tahoma"/>
          <w:bCs/>
          <w:color w:val="000000"/>
        </w:rPr>
        <w:t xml:space="preserve">в порядке, предусмотренном разделом </w:t>
      </w:r>
      <w:r w:rsidRPr="00427755">
        <w:rPr>
          <w:rFonts w:cs="Tahoma"/>
          <w:bCs/>
          <w:color w:val="000000"/>
        </w:rPr>
        <w:t>3</w:t>
      </w:r>
      <w:r>
        <w:rPr>
          <w:rFonts w:cs="Tahoma"/>
          <w:bCs/>
          <w:color w:val="000000"/>
        </w:rPr>
        <w:t xml:space="preserve"> настоящего Договора. </w:t>
      </w:r>
    </w:p>
    <w:p w:rsidR="003B3203" w:rsidRDefault="003B3203" w:rsidP="003B3203">
      <w:pPr>
        <w:numPr>
          <w:ilvl w:val="1"/>
          <w:numId w:val="43"/>
        </w:numPr>
        <w:tabs>
          <w:tab w:val="left" w:pos="567"/>
        </w:tabs>
        <w:autoSpaceDE w:val="0"/>
        <w:autoSpaceDN w:val="0"/>
        <w:spacing w:line="264" w:lineRule="auto"/>
        <w:ind w:left="0" w:firstLine="0"/>
        <w:jc w:val="both"/>
        <w:rPr>
          <w:rFonts w:cs="Tahoma"/>
          <w:bCs/>
        </w:rPr>
      </w:pPr>
      <w:r>
        <w:rPr>
          <w:rFonts w:cs="Tahoma"/>
          <w:bCs/>
        </w:rPr>
        <w:t xml:space="preserve">Право использования программ для ЭВМ Сублицензиату на первый и каждый последующий годы считается предоставленным, и Сублицензиат вправе начать (продолжить) использование программ для ЭВМ в дату предоставления права использования программ для ЭВМ, определённую пунктом </w:t>
      </w:r>
      <w:r w:rsidRPr="00427755">
        <w:rPr>
          <w:rFonts w:cs="Tahoma"/>
          <w:bCs/>
        </w:rPr>
        <w:t>1.7.</w:t>
      </w:r>
      <w:r>
        <w:rPr>
          <w:rFonts w:cs="Tahoma"/>
          <w:bCs/>
        </w:rPr>
        <w:t xml:space="preserve"> настоящего Договора.</w:t>
      </w:r>
    </w:p>
    <w:p w:rsidR="003B3203" w:rsidRDefault="003B3203" w:rsidP="003B3203">
      <w:pPr>
        <w:numPr>
          <w:ilvl w:val="1"/>
          <w:numId w:val="43"/>
        </w:numPr>
        <w:tabs>
          <w:tab w:val="left" w:pos="567"/>
        </w:tabs>
        <w:autoSpaceDE w:val="0"/>
        <w:autoSpaceDN w:val="0"/>
        <w:spacing w:line="264" w:lineRule="auto"/>
        <w:ind w:left="0" w:firstLine="0"/>
        <w:jc w:val="both"/>
        <w:rPr>
          <w:rFonts w:cs="Tahoma"/>
          <w:bCs/>
        </w:rPr>
      </w:pPr>
      <w:r>
        <w:rPr>
          <w:rFonts w:cs="Tahoma"/>
          <w:bCs/>
        </w:rPr>
        <w:t xml:space="preserve">В случае первоначального заключения Соглашения (не связанного с </w:t>
      </w:r>
      <w:r w:rsidRPr="006B766B">
        <w:rPr>
          <w:rFonts w:cs="Tahoma"/>
          <w:bCs/>
          <w:i/>
        </w:rPr>
        <w:t>продлением</w:t>
      </w:r>
      <w:r>
        <w:rPr>
          <w:rFonts w:cs="Tahoma"/>
          <w:bCs/>
        </w:rPr>
        <w:t xml:space="preserve"> ранее действующего Соглашения) не позднее 5 (пяти) рабочих дней </w:t>
      </w:r>
      <w:proofErr w:type="gramStart"/>
      <w:r>
        <w:rPr>
          <w:rFonts w:cs="Tahoma"/>
          <w:bCs/>
        </w:rPr>
        <w:t>с даты предоставления</w:t>
      </w:r>
      <w:proofErr w:type="gramEnd"/>
      <w:r>
        <w:rPr>
          <w:rFonts w:cs="Tahoma"/>
          <w:bCs/>
        </w:rPr>
        <w:t xml:space="preserve"> права использования программ для ЭВМ на первый год использования Лицензиат направляет Сублицензиату Акт предоставления права.</w:t>
      </w:r>
    </w:p>
    <w:p w:rsidR="003B3203" w:rsidRPr="00EE2A7A" w:rsidRDefault="003B3203" w:rsidP="003B3203">
      <w:pPr>
        <w:numPr>
          <w:ilvl w:val="1"/>
          <w:numId w:val="43"/>
        </w:numPr>
        <w:tabs>
          <w:tab w:val="left" w:pos="567"/>
        </w:tabs>
        <w:autoSpaceDE w:val="0"/>
        <w:autoSpaceDN w:val="0"/>
        <w:spacing w:line="264" w:lineRule="auto"/>
        <w:ind w:left="0" w:firstLine="0"/>
        <w:jc w:val="both"/>
        <w:rPr>
          <w:rFonts w:cs="Tahoma"/>
          <w:bCs/>
        </w:rPr>
      </w:pPr>
      <w:r w:rsidRPr="00EE2A7A">
        <w:rPr>
          <w:rFonts w:cs="Tahoma"/>
          <w:bCs/>
        </w:rPr>
        <w:t xml:space="preserve">В случае </w:t>
      </w:r>
      <w:r w:rsidRPr="00EE2A7A">
        <w:rPr>
          <w:rFonts w:cs="Tahoma"/>
          <w:bCs/>
          <w:i/>
        </w:rPr>
        <w:t>продления</w:t>
      </w:r>
      <w:r w:rsidRPr="00EE2A7A">
        <w:rPr>
          <w:rFonts w:cs="Tahoma"/>
          <w:bCs/>
        </w:rPr>
        <w:t xml:space="preserve"> Соглашения не позднее 20 (двадцати) рабочих дней </w:t>
      </w:r>
      <w:proofErr w:type="gramStart"/>
      <w:r w:rsidRPr="00EE2A7A">
        <w:rPr>
          <w:rFonts w:cs="Tahoma"/>
          <w:bCs/>
        </w:rPr>
        <w:t>с даты предоставления</w:t>
      </w:r>
      <w:proofErr w:type="gramEnd"/>
      <w:r w:rsidRPr="00EE2A7A">
        <w:rPr>
          <w:rFonts w:cs="Tahoma"/>
          <w:bCs/>
        </w:rPr>
        <w:t xml:space="preserve"> права использования программ для ЭВМ на первый год использования Лицензиат направляет Сублицензиату Акт предоставления права.</w:t>
      </w:r>
    </w:p>
    <w:p w:rsidR="003B3203" w:rsidRDefault="003B3203" w:rsidP="003B3203">
      <w:pPr>
        <w:numPr>
          <w:ilvl w:val="1"/>
          <w:numId w:val="43"/>
        </w:numPr>
        <w:tabs>
          <w:tab w:val="left" w:pos="567"/>
        </w:tabs>
        <w:autoSpaceDE w:val="0"/>
        <w:autoSpaceDN w:val="0"/>
        <w:spacing w:line="264" w:lineRule="auto"/>
        <w:ind w:left="0" w:firstLine="0"/>
        <w:jc w:val="both"/>
        <w:rPr>
          <w:rFonts w:cs="Tahoma"/>
          <w:bCs/>
        </w:rPr>
      </w:pPr>
      <w:r>
        <w:rPr>
          <w:rFonts w:cs="Tahoma"/>
          <w:bCs/>
        </w:rPr>
        <w:t xml:space="preserve">Не позднее 5 (пяти) рабочих дней </w:t>
      </w:r>
      <w:proofErr w:type="gramStart"/>
      <w:r>
        <w:rPr>
          <w:rFonts w:cs="Tahoma"/>
          <w:bCs/>
        </w:rPr>
        <w:t>с даты предоставления</w:t>
      </w:r>
      <w:proofErr w:type="gramEnd"/>
      <w:r>
        <w:rPr>
          <w:rFonts w:cs="Tahoma"/>
          <w:bCs/>
        </w:rPr>
        <w:t xml:space="preserve"> права использования программ для ЭВМ на второй и третий годы использования Лицензиат направляет Сублицензиату Акт предоставления права. </w:t>
      </w:r>
    </w:p>
    <w:p w:rsidR="003B3203" w:rsidRPr="00B87B06" w:rsidRDefault="003B3203" w:rsidP="003B3203">
      <w:pPr>
        <w:numPr>
          <w:ilvl w:val="1"/>
          <w:numId w:val="43"/>
        </w:numPr>
        <w:tabs>
          <w:tab w:val="left" w:pos="567"/>
        </w:tabs>
        <w:autoSpaceDE w:val="0"/>
        <w:autoSpaceDN w:val="0"/>
        <w:spacing w:line="264" w:lineRule="auto"/>
        <w:ind w:left="0" w:firstLine="0"/>
        <w:jc w:val="both"/>
        <w:rPr>
          <w:rFonts w:cs="Tahoma"/>
          <w:bCs/>
        </w:rPr>
      </w:pPr>
      <w:r w:rsidRPr="00B87B06">
        <w:t xml:space="preserve">Сублицензиат в течение 5 (пяти) рабочих дней с момента получения Акта предоставления права подписывает и направляет Лицензиату один экземпляр Акта или направляет мотивированный отказ от его подписания. </w:t>
      </w:r>
    </w:p>
    <w:p w:rsidR="003B3203" w:rsidRPr="00FD716B" w:rsidRDefault="003B3203" w:rsidP="003B3203">
      <w:pPr>
        <w:numPr>
          <w:ilvl w:val="1"/>
          <w:numId w:val="43"/>
        </w:numPr>
        <w:tabs>
          <w:tab w:val="left" w:pos="567"/>
        </w:tabs>
        <w:autoSpaceDE w:val="0"/>
        <w:autoSpaceDN w:val="0"/>
        <w:spacing w:line="264" w:lineRule="auto"/>
        <w:ind w:left="0" w:firstLine="0"/>
        <w:jc w:val="both"/>
        <w:rPr>
          <w:rFonts w:cs="Tahoma"/>
          <w:bCs/>
        </w:rPr>
      </w:pPr>
      <w:r>
        <w:rPr>
          <w:rFonts w:cs="Tahoma"/>
          <w:bCs/>
        </w:rPr>
        <w:t>П</w:t>
      </w:r>
      <w:r w:rsidRPr="00FD716B">
        <w:rPr>
          <w:rFonts w:cs="Tahoma"/>
          <w:bCs/>
        </w:rPr>
        <w:t xml:space="preserve">осле </w:t>
      </w:r>
      <w:r w:rsidRPr="00B87B06">
        <w:rPr>
          <w:rFonts w:cs="Tahoma"/>
          <w:bCs/>
        </w:rPr>
        <w:t>о</w:t>
      </w:r>
      <w:r w:rsidRPr="00FD716B">
        <w:rPr>
          <w:rFonts w:cs="Tahoma"/>
          <w:bCs/>
        </w:rPr>
        <w:t>платы Сублицензиатом в полном объеме всех платежей, предусмотренных настоящим Договором, и после окончания срока действия Соглашения</w:t>
      </w:r>
      <w:r>
        <w:rPr>
          <w:rFonts w:cs="Tahoma"/>
          <w:bCs/>
        </w:rPr>
        <w:t>,</w:t>
      </w:r>
      <w:r w:rsidRPr="00FD716B">
        <w:rPr>
          <w:rFonts w:cs="Tahoma"/>
          <w:bCs/>
        </w:rPr>
        <w:t xml:space="preserve"> право использования программ для ЭВМ, предоставленное Сублицензиату, </w:t>
      </w:r>
      <w:r w:rsidRPr="000B391F">
        <w:rPr>
          <w:rFonts w:cs="Tahoma"/>
          <w:bCs/>
        </w:rPr>
        <w:t xml:space="preserve">автоматически продлевается на срок действия исключительного права на указанные программы для ЭВМ </w:t>
      </w:r>
      <w:r w:rsidRPr="000B391F">
        <w:rPr>
          <w:rFonts w:cs="Tahoma"/>
          <w:b/>
          <w:bCs/>
        </w:rPr>
        <w:t>(бессрочно)</w:t>
      </w:r>
      <w:r w:rsidRPr="00FD716B">
        <w:rPr>
          <w:rFonts w:cs="Tahoma"/>
          <w:bCs/>
        </w:rPr>
        <w:t xml:space="preserve"> в порядке и на условиях Соглашения.</w:t>
      </w:r>
    </w:p>
    <w:p w:rsidR="003B3203" w:rsidRPr="000C6784"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rPr>
        <w:t>Объем предоставляемого права использования включает в себя воспроизведение программ</w:t>
      </w:r>
      <w:r>
        <w:rPr>
          <w:rFonts w:cs="Tahoma"/>
          <w:bCs/>
          <w:color w:val="000000"/>
        </w:rPr>
        <w:t xml:space="preserve"> для ЭВМ путем запуска, копирования и инсталляции, а также иными способами, предусмотренными Соглашением. Стороны соглашаются с тем, что указание способов использования программ для ЭВМ в Соглашении равносильно прямому указанию соответствующих способов в тексте настоящего Договора. Все способы использования программ для ЭВМ ограничены Соглашением.</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Сублицензиат вправе предоставлять право использования всех или части программ для ЭВМ своим аффилированным лицам в терминах, предусмотренных Соглашением, в объеме и на срок, предусмотренные настоящим Договором, и с обязательным соблюдением всех условий Соглашения.</w:t>
      </w:r>
    </w:p>
    <w:p w:rsidR="003B3203" w:rsidRPr="00197112" w:rsidRDefault="003B3203" w:rsidP="003B3203">
      <w:pPr>
        <w:numPr>
          <w:ilvl w:val="1"/>
          <w:numId w:val="43"/>
        </w:numPr>
        <w:tabs>
          <w:tab w:val="left" w:pos="567"/>
        </w:tabs>
        <w:autoSpaceDE w:val="0"/>
        <w:autoSpaceDN w:val="0"/>
        <w:spacing w:line="264" w:lineRule="auto"/>
        <w:ind w:left="0" w:firstLine="0"/>
        <w:jc w:val="both"/>
      </w:pPr>
      <w:r w:rsidRPr="00420A7D">
        <w:rPr>
          <w:rFonts w:cs="Tahoma"/>
          <w:bCs/>
          <w:color w:val="000000"/>
        </w:rPr>
        <w:lastRenderedPageBreak/>
        <w:t xml:space="preserve">Сублицензиат вправе изменить объем прав использования программ для ЭВМ, подлежащих передаче по настоящему Договору, в пределах 30% от цены Договора. </w:t>
      </w:r>
      <w:r>
        <w:rPr>
          <w:rFonts w:cs="Tahoma"/>
          <w:bCs/>
          <w:color w:val="000000"/>
        </w:rPr>
        <w:t>В этом случае Стороны заключают дополнительное соглашение об изменении цены Договора.</w:t>
      </w:r>
    </w:p>
    <w:p w:rsidR="003B3203" w:rsidRDefault="003B3203" w:rsidP="003B3203">
      <w:pPr>
        <w:numPr>
          <w:ilvl w:val="1"/>
          <w:numId w:val="43"/>
        </w:numPr>
        <w:tabs>
          <w:tab w:val="left" w:pos="567"/>
        </w:tabs>
        <w:autoSpaceDE w:val="0"/>
        <w:autoSpaceDN w:val="0"/>
        <w:spacing w:line="264" w:lineRule="auto"/>
        <w:ind w:left="0" w:firstLine="0"/>
        <w:jc w:val="both"/>
      </w:pPr>
      <w:r>
        <w:t xml:space="preserve"> Лицензиат обязан обеспечить техническую поддержку программ для ЭВМ следующими способами:</w:t>
      </w:r>
    </w:p>
    <w:p w:rsidR="003B3203" w:rsidRDefault="003B3203" w:rsidP="003B3203">
      <w:pPr>
        <w:tabs>
          <w:tab w:val="left" w:pos="567"/>
        </w:tabs>
        <w:spacing w:line="264" w:lineRule="auto"/>
        <w:jc w:val="both"/>
      </w:pPr>
      <w:r>
        <w:t>•</w:t>
      </w:r>
      <w:r>
        <w:tab/>
        <w:t xml:space="preserve">телефону в рабочие дни с 9 до 18-00 местного времени Сублицензиата;  </w:t>
      </w:r>
    </w:p>
    <w:p w:rsidR="003B3203" w:rsidRDefault="003B3203" w:rsidP="003B3203">
      <w:pPr>
        <w:tabs>
          <w:tab w:val="left" w:pos="567"/>
        </w:tabs>
        <w:spacing w:line="264" w:lineRule="auto"/>
        <w:jc w:val="both"/>
      </w:pPr>
      <w:r>
        <w:t>•</w:t>
      </w:r>
      <w:r>
        <w:tab/>
        <w:t xml:space="preserve">круглосуточную поддержку посредством сети Интернет;  </w:t>
      </w:r>
    </w:p>
    <w:p w:rsidR="003B3203" w:rsidRPr="00420A7D" w:rsidRDefault="003B3203" w:rsidP="003B3203">
      <w:pPr>
        <w:tabs>
          <w:tab w:val="left" w:pos="567"/>
        </w:tabs>
        <w:spacing w:line="264" w:lineRule="auto"/>
        <w:jc w:val="both"/>
      </w:pPr>
      <w:r>
        <w:t>•</w:t>
      </w:r>
      <w:r>
        <w:tab/>
        <w:t>поддержку по средствам электронной почты.</w:t>
      </w:r>
    </w:p>
    <w:p w:rsidR="003B3203" w:rsidRDefault="003B3203" w:rsidP="003B3203">
      <w:pPr>
        <w:tabs>
          <w:tab w:val="left" w:pos="567"/>
        </w:tabs>
        <w:spacing w:line="264" w:lineRule="auto"/>
        <w:jc w:val="both"/>
      </w:pPr>
    </w:p>
    <w:p w:rsidR="003B3203" w:rsidRDefault="003B3203" w:rsidP="003B3203">
      <w:pPr>
        <w:numPr>
          <w:ilvl w:val="0"/>
          <w:numId w:val="43"/>
        </w:numPr>
        <w:tabs>
          <w:tab w:val="left" w:pos="567"/>
        </w:tabs>
        <w:autoSpaceDE w:val="0"/>
        <w:autoSpaceDN w:val="0"/>
        <w:spacing w:line="264" w:lineRule="auto"/>
        <w:ind w:left="0" w:firstLine="0"/>
        <w:jc w:val="both"/>
        <w:rPr>
          <w:rFonts w:cs="Tahoma"/>
          <w:b/>
        </w:rPr>
      </w:pPr>
      <w:r>
        <w:rPr>
          <w:rFonts w:cs="Tahoma"/>
          <w:b/>
        </w:rPr>
        <w:t>Порядок заключения Соглашения</w:t>
      </w:r>
    </w:p>
    <w:p w:rsidR="003B3203" w:rsidRPr="00EC361C" w:rsidRDefault="003B3203" w:rsidP="003B3203">
      <w:pPr>
        <w:numPr>
          <w:ilvl w:val="1"/>
          <w:numId w:val="43"/>
        </w:numPr>
        <w:tabs>
          <w:tab w:val="left" w:pos="567"/>
        </w:tabs>
        <w:autoSpaceDE w:val="0"/>
        <w:autoSpaceDN w:val="0"/>
        <w:spacing w:line="264" w:lineRule="auto"/>
        <w:ind w:left="0" w:firstLine="0"/>
        <w:jc w:val="both"/>
        <w:rPr>
          <w:rFonts w:cs="Tahoma"/>
        </w:rPr>
      </w:pPr>
      <w:r>
        <w:rPr>
          <w:rFonts w:cs="Tahoma"/>
        </w:rPr>
        <w:t xml:space="preserve">В срок не позднее 5 (пяти) рабочих дней </w:t>
      </w:r>
      <w:proofErr w:type="gramStart"/>
      <w:r>
        <w:rPr>
          <w:rFonts w:cs="Tahoma"/>
        </w:rPr>
        <w:t>с даты заключения</w:t>
      </w:r>
      <w:proofErr w:type="gramEnd"/>
      <w:r>
        <w:rPr>
          <w:rFonts w:cs="Tahoma"/>
        </w:rPr>
        <w:t xml:space="preserve"> настоящего Договора Лицензиат обеспечивает создание на Сайте </w:t>
      </w:r>
      <w:proofErr w:type="spellStart"/>
      <w:r>
        <w:rPr>
          <w:rFonts w:cs="Tahoma"/>
          <w:lang w:val="en-US"/>
        </w:rPr>
        <w:t>eAgreements</w:t>
      </w:r>
      <w:proofErr w:type="spellEnd"/>
      <w:r w:rsidRPr="00EC361C">
        <w:rPr>
          <w:rFonts w:cs="Tahoma"/>
        </w:rPr>
        <w:t xml:space="preserve"> </w:t>
      </w:r>
      <w:r>
        <w:rPr>
          <w:rFonts w:cs="Tahoma"/>
        </w:rPr>
        <w:t xml:space="preserve">Соглашения и направление Сублицензиату на электронный адрес </w:t>
      </w:r>
      <w:proofErr w:type="spellStart"/>
      <w:r w:rsidRPr="004001F6">
        <w:rPr>
          <w:rFonts w:cs="Tahoma"/>
        </w:rPr>
        <w:t>a.vershinin</w:t>
      </w:r>
      <w:proofErr w:type="spellEnd"/>
      <w:r w:rsidRPr="004001F6">
        <w:rPr>
          <w:rFonts w:cs="Tahoma"/>
        </w:rPr>
        <w:t>@</w:t>
      </w:r>
      <w:proofErr w:type="spellStart"/>
      <w:r>
        <w:rPr>
          <w:rFonts w:cs="Tahoma"/>
          <w:lang w:val="en-US"/>
        </w:rPr>
        <w:t>dgt</w:t>
      </w:r>
      <w:proofErr w:type="spellEnd"/>
      <w:r w:rsidRPr="004001F6">
        <w:rPr>
          <w:rFonts w:cs="Tahoma"/>
        </w:rPr>
        <w:t>.</w:t>
      </w:r>
      <w:proofErr w:type="spellStart"/>
      <w:r>
        <w:rPr>
          <w:rFonts w:cs="Tahoma"/>
          <w:lang w:val="en-US"/>
        </w:rPr>
        <w:t>ru</w:t>
      </w:r>
      <w:proofErr w:type="spellEnd"/>
      <w:r w:rsidRPr="004001F6">
        <w:rPr>
          <w:rFonts w:cs="Tahoma"/>
        </w:rPr>
        <w:t xml:space="preserve"> </w:t>
      </w:r>
      <w:r>
        <w:rPr>
          <w:rFonts w:cs="Tahoma"/>
        </w:rPr>
        <w:t xml:space="preserve">уведомления о создании Соглашения, содержащего гиперссылку на Сайт </w:t>
      </w:r>
      <w:proofErr w:type="spellStart"/>
      <w:r>
        <w:rPr>
          <w:rFonts w:cs="Tahoma"/>
          <w:lang w:val="en-US"/>
        </w:rPr>
        <w:t>eAgreements</w:t>
      </w:r>
      <w:proofErr w:type="spellEnd"/>
      <w:r w:rsidRPr="00EC361C">
        <w:rPr>
          <w:rFonts w:cs="Tahoma"/>
        </w:rPr>
        <w:t>,</w:t>
      </w:r>
      <w:r>
        <w:rPr>
          <w:rFonts w:cs="Tahoma"/>
        </w:rPr>
        <w:t xml:space="preserve"> для ознакомления и заключения Соглашения Сублицензиатом и Правообладателем. </w:t>
      </w:r>
    </w:p>
    <w:p w:rsidR="003B3203" w:rsidRPr="009909BE" w:rsidRDefault="003B3203" w:rsidP="003B3203">
      <w:pPr>
        <w:numPr>
          <w:ilvl w:val="1"/>
          <w:numId w:val="43"/>
        </w:numPr>
        <w:tabs>
          <w:tab w:val="left" w:pos="567"/>
        </w:tabs>
        <w:autoSpaceDE w:val="0"/>
        <w:autoSpaceDN w:val="0"/>
        <w:spacing w:line="264" w:lineRule="auto"/>
        <w:ind w:left="0" w:firstLine="0"/>
        <w:jc w:val="both"/>
        <w:rPr>
          <w:rFonts w:cs="Tahoma"/>
          <w:b/>
        </w:rPr>
      </w:pPr>
      <w:r>
        <w:rPr>
          <w:rFonts w:cs="Tahoma"/>
        </w:rPr>
        <w:t xml:space="preserve">Сублицензиат после получения уведомления, предусмотренного пунктом </w:t>
      </w:r>
      <w:r w:rsidRPr="00427755">
        <w:rPr>
          <w:rFonts w:cs="Tahoma"/>
        </w:rPr>
        <w:t>3.1.</w:t>
      </w:r>
      <w:r>
        <w:rPr>
          <w:rFonts w:cs="Tahoma"/>
        </w:rPr>
        <w:t xml:space="preserve"> настоящего Договора, заключает Соглашение любым из нижеуказанных способов в срок не позднее 5 (пяти) рабочих дней </w:t>
      </w:r>
      <w:proofErr w:type="gramStart"/>
      <w:r>
        <w:rPr>
          <w:rFonts w:cs="Tahoma"/>
        </w:rPr>
        <w:t>с даты получения</w:t>
      </w:r>
      <w:proofErr w:type="gramEnd"/>
      <w:r>
        <w:rPr>
          <w:rFonts w:cs="Tahoma"/>
        </w:rPr>
        <w:t xml:space="preserve"> уведомления:</w:t>
      </w:r>
    </w:p>
    <w:p w:rsidR="003B3203" w:rsidRDefault="003B3203" w:rsidP="003B3203">
      <w:pPr>
        <w:numPr>
          <w:ilvl w:val="2"/>
          <w:numId w:val="43"/>
        </w:numPr>
        <w:tabs>
          <w:tab w:val="left" w:pos="567"/>
        </w:tabs>
        <w:autoSpaceDE w:val="0"/>
        <w:autoSpaceDN w:val="0"/>
        <w:spacing w:line="264" w:lineRule="auto"/>
        <w:ind w:left="0" w:firstLine="0"/>
        <w:jc w:val="both"/>
        <w:rPr>
          <w:rFonts w:cs="Tahoma"/>
        </w:rPr>
      </w:pPr>
      <w:r>
        <w:rPr>
          <w:rFonts w:cs="Tahoma"/>
        </w:rPr>
        <w:t xml:space="preserve">Сублицензиат авторизуется на Сайте </w:t>
      </w:r>
      <w:proofErr w:type="spellStart"/>
      <w:r>
        <w:rPr>
          <w:rFonts w:cs="Tahoma"/>
          <w:lang w:val="en-US"/>
        </w:rPr>
        <w:t>eAgreements</w:t>
      </w:r>
      <w:proofErr w:type="spellEnd"/>
      <w:r w:rsidRPr="009909BE">
        <w:rPr>
          <w:rFonts w:cs="Tahoma"/>
        </w:rPr>
        <w:t xml:space="preserve"> </w:t>
      </w:r>
      <w:r>
        <w:rPr>
          <w:rFonts w:cs="Tahoma"/>
        </w:rPr>
        <w:t xml:space="preserve">с помощью учётной записи </w:t>
      </w:r>
      <w:r>
        <w:rPr>
          <w:rFonts w:cs="Tahoma"/>
          <w:lang w:val="en-US"/>
        </w:rPr>
        <w:t>Windows</w:t>
      </w:r>
      <w:r w:rsidRPr="009909BE">
        <w:rPr>
          <w:rFonts w:cs="Tahoma"/>
        </w:rPr>
        <w:t xml:space="preserve"> </w:t>
      </w:r>
      <w:r>
        <w:rPr>
          <w:rFonts w:cs="Tahoma"/>
          <w:lang w:val="en-US"/>
        </w:rPr>
        <w:t>Live</w:t>
      </w:r>
      <w:r w:rsidRPr="009909BE">
        <w:rPr>
          <w:rFonts w:cs="Tahoma"/>
        </w:rPr>
        <w:t xml:space="preserve"> </w:t>
      </w:r>
      <w:r>
        <w:rPr>
          <w:rFonts w:cs="Tahoma"/>
          <w:lang w:val="en-US"/>
        </w:rPr>
        <w:t>ID</w:t>
      </w:r>
      <w:r>
        <w:rPr>
          <w:rFonts w:cs="Tahoma"/>
        </w:rPr>
        <w:t>, которая закреплена за адресом электронной почты контактного лица Сублицензиата и указывает фамилию, имя, отчество и должность лица, подписывающего Соглашение, а также дату подписания Соглашения Сублицензиатом;</w:t>
      </w:r>
    </w:p>
    <w:p w:rsidR="003B3203" w:rsidRPr="00472D60" w:rsidRDefault="003B3203" w:rsidP="003B3203">
      <w:pPr>
        <w:tabs>
          <w:tab w:val="left" w:pos="567"/>
        </w:tabs>
        <w:spacing w:line="264" w:lineRule="auto"/>
        <w:jc w:val="both"/>
        <w:rPr>
          <w:rFonts w:cs="Tahoma"/>
          <w:b/>
        </w:rPr>
      </w:pPr>
      <w:r w:rsidRPr="00472D60">
        <w:rPr>
          <w:rFonts w:cs="Tahoma"/>
          <w:b/>
        </w:rPr>
        <w:t xml:space="preserve">ИЛИ </w:t>
      </w:r>
    </w:p>
    <w:p w:rsidR="003B3203" w:rsidRPr="00987440" w:rsidRDefault="003B3203" w:rsidP="003B3203">
      <w:pPr>
        <w:numPr>
          <w:ilvl w:val="2"/>
          <w:numId w:val="43"/>
        </w:numPr>
        <w:tabs>
          <w:tab w:val="left" w:pos="567"/>
        </w:tabs>
        <w:autoSpaceDE w:val="0"/>
        <w:autoSpaceDN w:val="0"/>
        <w:spacing w:line="264" w:lineRule="auto"/>
        <w:ind w:left="0" w:firstLine="0"/>
        <w:jc w:val="both"/>
        <w:rPr>
          <w:rFonts w:cs="Tahoma"/>
        </w:rPr>
      </w:pPr>
      <w:r w:rsidRPr="00987440">
        <w:rPr>
          <w:rFonts w:cs="Tahoma"/>
        </w:rPr>
        <w:t xml:space="preserve">Сублицензиат подписывает распечатанное и предоставленное Лицензиатом Соглашение с Сайта </w:t>
      </w:r>
      <w:proofErr w:type="spellStart"/>
      <w:r w:rsidRPr="00987440">
        <w:rPr>
          <w:rFonts w:cs="Tahoma"/>
          <w:lang w:val="en-US"/>
        </w:rPr>
        <w:t>eAgreements</w:t>
      </w:r>
      <w:proofErr w:type="spellEnd"/>
      <w:r w:rsidRPr="00987440">
        <w:rPr>
          <w:rFonts w:cs="Tahoma"/>
        </w:rPr>
        <w:t xml:space="preserve"> с указанием фамилии, имени, отчества, должности лица, подписывающего Соглашение, и даты подписания Соглашения Сублицензиатом, а затем направляет сканированную копию подписанного Соглашения Лицензиату для последующей передачи Правообладателю.</w:t>
      </w:r>
    </w:p>
    <w:p w:rsidR="003B3203" w:rsidRPr="00987440" w:rsidRDefault="003B3203" w:rsidP="003B3203">
      <w:pPr>
        <w:numPr>
          <w:ilvl w:val="1"/>
          <w:numId w:val="43"/>
        </w:numPr>
        <w:tabs>
          <w:tab w:val="left" w:pos="567"/>
        </w:tabs>
        <w:autoSpaceDE w:val="0"/>
        <w:autoSpaceDN w:val="0"/>
        <w:spacing w:line="264" w:lineRule="auto"/>
        <w:ind w:left="0" w:firstLine="0"/>
        <w:jc w:val="both"/>
        <w:rPr>
          <w:rFonts w:cs="Tahoma"/>
        </w:rPr>
      </w:pPr>
      <w:r w:rsidRPr="00987440">
        <w:rPr>
          <w:rFonts w:cs="Tahoma"/>
        </w:rPr>
        <w:t xml:space="preserve">После исполнения Сублицензиатом обязательств, предусмотренных пунктом </w:t>
      </w:r>
      <w:r>
        <w:rPr>
          <w:rFonts w:cs="Tahoma"/>
        </w:rPr>
        <w:t xml:space="preserve">3.2. </w:t>
      </w:r>
      <w:r w:rsidRPr="00987440">
        <w:rPr>
          <w:rFonts w:cs="Tahoma"/>
        </w:rPr>
        <w:t>настоящего Договора, Правообладатель в срок не позднее 20 (двадцати) рабочих дней направляет Сублицензиату</w:t>
      </w:r>
      <w:r>
        <w:rPr>
          <w:rFonts w:cs="Tahoma"/>
        </w:rPr>
        <w:t xml:space="preserve"> </w:t>
      </w:r>
      <w:r w:rsidRPr="00342051">
        <w:rPr>
          <w:rFonts w:cs="Tahoma"/>
        </w:rPr>
        <w:t>на электронный адрес a.vershinin@dgt.ru</w:t>
      </w:r>
      <w:r w:rsidRPr="00987440">
        <w:rPr>
          <w:rFonts w:cs="Tahoma"/>
        </w:rPr>
        <w:t xml:space="preserve"> письмо </w:t>
      </w:r>
      <w:r w:rsidRPr="00987440">
        <w:rPr>
          <w:rFonts w:cs="Tahoma"/>
          <w:lang w:val="en-US"/>
        </w:rPr>
        <w:t>Order</w:t>
      </w:r>
      <w:r w:rsidRPr="00987440">
        <w:rPr>
          <w:rFonts w:cs="Tahoma"/>
        </w:rPr>
        <w:t xml:space="preserve"> </w:t>
      </w:r>
      <w:r w:rsidRPr="00987440">
        <w:rPr>
          <w:rFonts w:cs="Tahoma"/>
          <w:lang w:val="en-US"/>
        </w:rPr>
        <w:t>Confirmation</w:t>
      </w:r>
      <w:r w:rsidRPr="00987440">
        <w:rPr>
          <w:rFonts w:cs="Tahoma"/>
        </w:rPr>
        <w:t xml:space="preserve">, что является подтверждением заключения Соглашения в целях пункта </w:t>
      </w:r>
      <w:r>
        <w:rPr>
          <w:rFonts w:cs="Tahoma"/>
        </w:rPr>
        <w:t>2.2.</w:t>
      </w:r>
      <w:r w:rsidRPr="00987440">
        <w:rPr>
          <w:rFonts w:cs="Tahoma"/>
        </w:rPr>
        <w:t xml:space="preserve"> настоящего Договора.</w:t>
      </w:r>
    </w:p>
    <w:p w:rsidR="003B3203" w:rsidRPr="008E5A41" w:rsidRDefault="003B3203" w:rsidP="003B3203">
      <w:pPr>
        <w:pStyle w:val="a6"/>
        <w:numPr>
          <w:ilvl w:val="1"/>
          <w:numId w:val="43"/>
        </w:numPr>
        <w:tabs>
          <w:tab w:val="left" w:pos="567"/>
        </w:tabs>
        <w:autoSpaceDE w:val="0"/>
        <w:autoSpaceDN w:val="0"/>
        <w:spacing w:line="264" w:lineRule="auto"/>
        <w:ind w:left="0" w:firstLine="0"/>
        <w:contextualSpacing/>
        <w:jc w:val="both"/>
        <w:rPr>
          <w:rFonts w:cs="Tahoma"/>
        </w:rPr>
      </w:pPr>
      <w:r w:rsidRPr="008E5A41">
        <w:rPr>
          <w:rFonts w:cs="Tahoma"/>
        </w:rPr>
        <w:t>В случае нарушения Сублицензиатом срока заключения Соглашений и/или в случае ненадлежащего исполнения последним обязательств, предусмотренных в пункте</w:t>
      </w:r>
      <w:r>
        <w:rPr>
          <w:rFonts w:cs="Tahoma"/>
        </w:rPr>
        <w:t xml:space="preserve"> 3.2.</w:t>
      </w:r>
      <w:r w:rsidRPr="00CA5069">
        <w:rPr>
          <w:rFonts w:cs="Tahoma"/>
          <w:shd w:val="clear" w:color="auto" w:fill="FFFFFF"/>
        </w:rPr>
        <w:t xml:space="preserve"> Договора</w:t>
      </w:r>
      <w:r w:rsidRPr="008E5A41">
        <w:rPr>
          <w:rFonts w:cs="Tahoma"/>
        </w:rPr>
        <w:t xml:space="preserve">, Лицензиат вправе полностью или частично либо отодвинуть срок передачи прав использования программ для ЭВМ соразмерно времени исполнения надлежащим образом Сублицензиатом принятых на себя обязательство в пункте </w:t>
      </w:r>
      <w:r>
        <w:rPr>
          <w:rFonts w:cs="Tahoma"/>
        </w:rPr>
        <w:t>3.2.</w:t>
      </w:r>
      <w:r w:rsidRPr="008E5A41">
        <w:rPr>
          <w:rFonts w:cs="Tahoma"/>
        </w:rPr>
        <w:t xml:space="preserve"> Договора без применения каких-либо штрафных санкций и/или иных ограничений к Лицензиату.</w:t>
      </w:r>
    </w:p>
    <w:p w:rsidR="003B3203" w:rsidRPr="00987440" w:rsidRDefault="003B3203" w:rsidP="003B3203">
      <w:pPr>
        <w:pStyle w:val="a6"/>
        <w:tabs>
          <w:tab w:val="left" w:pos="567"/>
        </w:tabs>
        <w:spacing w:line="264" w:lineRule="auto"/>
        <w:ind w:left="0"/>
        <w:jc w:val="both"/>
        <w:rPr>
          <w:rFonts w:cs="Tahoma"/>
        </w:rPr>
      </w:pPr>
    </w:p>
    <w:p w:rsidR="003B3203" w:rsidRDefault="003B3203" w:rsidP="003B3203">
      <w:pPr>
        <w:numPr>
          <w:ilvl w:val="0"/>
          <w:numId w:val="43"/>
        </w:numPr>
        <w:tabs>
          <w:tab w:val="left" w:pos="567"/>
        </w:tabs>
        <w:autoSpaceDE w:val="0"/>
        <w:autoSpaceDN w:val="0"/>
        <w:spacing w:line="264" w:lineRule="auto"/>
        <w:ind w:left="0" w:firstLine="0"/>
        <w:jc w:val="both"/>
        <w:rPr>
          <w:rFonts w:cs="Tahoma"/>
          <w:b/>
        </w:rPr>
      </w:pPr>
      <w:r>
        <w:rPr>
          <w:rFonts w:cs="Tahoma"/>
          <w:b/>
        </w:rPr>
        <w:t>Порядок оплаты</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 xml:space="preserve">За предоставление права использования программ для ЭВМ Сублицензиат обязуется уплатить Лицензиату </w:t>
      </w:r>
      <w:r w:rsidRPr="001062C0">
        <w:rPr>
          <w:rFonts w:cs="Tahoma"/>
          <w:bCs/>
          <w:color w:val="000000"/>
        </w:rPr>
        <w:t>вознаграждение в рублях Российской Федерации</w:t>
      </w:r>
      <w:r>
        <w:rPr>
          <w:rFonts w:cs="Tahoma"/>
          <w:bCs/>
          <w:color w:val="000000"/>
        </w:rPr>
        <w:t xml:space="preserve"> в сумме _______________ рублей путём безналичного перечисления денежных средств на расчётный счёт Лицензиата.  </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Оплата вознаграждения Лицензиата за предоставление права использования программ для ЭВМ по настоящему Договору осуществляется в соответствии с нижеследующим графиком платежей:</w:t>
      </w:r>
    </w:p>
    <w:p w:rsidR="00AF54C2" w:rsidRDefault="00AF54C2" w:rsidP="003B3203">
      <w:pPr>
        <w:numPr>
          <w:ilvl w:val="1"/>
          <w:numId w:val="43"/>
        </w:numPr>
        <w:tabs>
          <w:tab w:val="left" w:pos="567"/>
        </w:tabs>
        <w:autoSpaceDE w:val="0"/>
        <w:autoSpaceDN w:val="0"/>
        <w:spacing w:line="264" w:lineRule="auto"/>
        <w:ind w:left="0" w:firstLine="0"/>
        <w:jc w:val="both"/>
        <w:rPr>
          <w:rFonts w:cs="Tahoma"/>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6878"/>
      </w:tblGrid>
      <w:tr w:rsidR="003B3203" w:rsidTr="00450804">
        <w:tc>
          <w:tcPr>
            <w:tcW w:w="1583" w:type="pct"/>
            <w:tcBorders>
              <w:top w:val="single" w:sz="4" w:space="0" w:color="auto"/>
              <w:left w:val="single" w:sz="4" w:space="0" w:color="auto"/>
              <w:bottom w:val="single" w:sz="4" w:space="0" w:color="auto"/>
              <w:right w:val="single" w:sz="4" w:space="0" w:color="auto"/>
            </w:tcBorders>
            <w:shd w:val="pct12" w:color="auto" w:fill="auto"/>
          </w:tcPr>
          <w:p w:rsidR="003B3203" w:rsidRDefault="003B3203" w:rsidP="00450804">
            <w:pPr>
              <w:tabs>
                <w:tab w:val="left" w:pos="567"/>
              </w:tabs>
              <w:spacing w:line="264" w:lineRule="auto"/>
              <w:jc w:val="center"/>
              <w:rPr>
                <w:rFonts w:cs="Tahoma"/>
                <w:sz w:val="16"/>
              </w:rPr>
            </w:pPr>
            <w:r>
              <w:rPr>
                <w:rFonts w:cs="Tahoma"/>
                <w:sz w:val="16"/>
              </w:rPr>
              <w:lastRenderedPageBreak/>
              <w:t>Сумма платежа, период действия права использования программ для  ЭВМ</w:t>
            </w:r>
          </w:p>
        </w:tc>
        <w:tc>
          <w:tcPr>
            <w:tcW w:w="3417" w:type="pct"/>
            <w:tcBorders>
              <w:top w:val="single" w:sz="4" w:space="0" w:color="auto"/>
              <w:left w:val="single" w:sz="4" w:space="0" w:color="auto"/>
              <w:bottom w:val="single" w:sz="4" w:space="0" w:color="auto"/>
              <w:right w:val="single" w:sz="4" w:space="0" w:color="auto"/>
            </w:tcBorders>
            <w:shd w:val="pct12" w:color="auto" w:fill="auto"/>
            <w:vAlign w:val="center"/>
          </w:tcPr>
          <w:p w:rsidR="003B3203" w:rsidRDefault="003B3203" w:rsidP="00450804">
            <w:pPr>
              <w:tabs>
                <w:tab w:val="left" w:pos="567"/>
              </w:tabs>
              <w:spacing w:line="264" w:lineRule="auto"/>
              <w:jc w:val="center"/>
              <w:rPr>
                <w:rFonts w:cs="Tahoma"/>
                <w:sz w:val="16"/>
              </w:rPr>
            </w:pPr>
            <w:r>
              <w:rPr>
                <w:rFonts w:cs="Tahoma"/>
                <w:sz w:val="16"/>
              </w:rPr>
              <w:t xml:space="preserve">Срок оплаты платежа, до </w:t>
            </w:r>
            <w:proofErr w:type="spellStart"/>
            <w:r>
              <w:rPr>
                <w:rFonts w:cs="Tahoma"/>
                <w:sz w:val="16"/>
              </w:rPr>
              <w:t>дд.мм</w:t>
            </w:r>
            <w:proofErr w:type="gramStart"/>
            <w:r>
              <w:rPr>
                <w:rFonts w:cs="Tahoma"/>
                <w:sz w:val="16"/>
              </w:rPr>
              <w:t>.г</w:t>
            </w:r>
            <w:proofErr w:type="gramEnd"/>
            <w:r>
              <w:rPr>
                <w:rFonts w:cs="Tahoma"/>
                <w:sz w:val="16"/>
              </w:rPr>
              <w:t>ггг</w:t>
            </w:r>
            <w:proofErr w:type="spellEnd"/>
            <w:r>
              <w:rPr>
                <w:rFonts w:cs="Tahoma"/>
                <w:sz w:val="16"/>
              </w:rPr>
              <w:t>.</w:t>
            </w:r>
          </w:p>
        </w:tc>
      </w:tr>
      <w:tr w:rsidR="003B3203" w:rsidTr="00450804">
        <w:tc>
          <w:tcPr>
            <w:tcW w:w="1583" w:type="pct"/>
            <w:tcBorders>
              <w:top w:val="single" w:sz="4" w:space="0" w:color="auto"/>
              <w:left w:val="single" w:sz="4" w:space="0" w:color="auto"/>
              <w:bottom w:val="single" w:sz="4" w:space="0" w:color="auto"/>
              <w:right w:val="single" w:sz="4" w:space="0" w:color="auto"/>
            </w:tcBorders>
          </w:tcPr>
          <w:p w:rsidR="003B3203" w:rsidRDefault="003B3203" w:rsidP="00450804">
            <w:pPr>
              <w:tabs>
                <w:tab w:val="left" w:pos="567"/>
              </w:tabs>
              <w:spacing w:line="264" w:lineRule="auto"/>
              <w:jc w:val="both"/>
              <w:rPr>
                <w:rFonts w:cs="Tahoma"/>
              </w:rPr>
            </w:pPr>
            <w:r>
              <w:rPr>
                <w:rFonts w:cs="Tahoma"/>
              </w:rPr>
              <w:t xml:space="preserve">_________________ рублей - за первый год использования </w:t>
            </w:r>
          </w:p>
        </w:tc>
        <w:tc>
          <w:tcPr>
            <w:tcW w:w="3417" w:type="pct"/>
            <w:tcBorders>
              <w:top w:val="single" w:sz="4" w:space="0" w:color="auto"/>
              <w:left w:val="single" w:sz="4" w:space="0" w:color="auto"/>
              <w:bottom w:val="single" w:sz="4" w:space="0" w:color="auto"/>
              <w:right w:val="single" w:sz="4" w:space="0" w:color="auto"/>
            </w:tcBorders>
            <w:vAlign w:val="center"/>
          </w:tcPr>
          <w:p w:rsidR="003B3203" w:rsidRDefault="003B3203" w:rsidP="00450804">
            <w:pPr>
              <w:tabs>
                <w:tab w:val="left" w:pos="567"/>
              </w:tabs>
              <w:spacing w:line="264" w:lineRule="auto"/>
              <w:jc w:val="both"/>
              <w:rPr>
                <w:rFonts w:cs="Tahoma"/>
              </w:rPr>
            </w:pPr>
            <w:r w:rsidRPr="005F559B">
              <w:rPr>
                <w:rFonts w:cs="Tahoma"/>
              </w:rPr>
              <w:t>в течение 30 (тридцати) календарных дней с момента подписания Сторонами Акта предоставления права на первый период</w:t>
            </w:r>
            <w:r>
              <w:rPr>
                <w:rFonts w:cs="Tahoma"/>
              </w:rPr>
              <w:t>.</w:t>
            </w:r>
          </w:p>
        </w:tc>
      </w:tr>
      <w:tr w:rsidR="003B3203" w:rsidTr="00450804">
        <w:tc>
          <w:tcPr>
            <w:tcW w:w="1583" w:type="pct"/>
            <w:tcBorders>
              <w:top w:val="single" w:sz="4" w:space="0" w:color="auto"/>
              <w:left w:val="single" w:sz="4" w:space="0" w:color="auto"/>
              <w:bottom w:val="single" w:sz="4" w:space="0" w:color="auto"/>
              <w:right w:val="single" w:sz="4" w:space="0" w:color="auto"/>
            </w:tcBorders>
          </w:tcPr>
          <w:p w:rsidR="003B3203" w:rsidRDefault="003B3203" w:rsidP="00450804">
            <w:pPr>
              <w:tabs>
                <w:tab w:val="left" w:pos="567"/>
              </w:tabs>
              <w:spacing w:line="264" w:lineRule="auto"/>
              <w:jc w:val="both"/>
              <w:rPr>
                <w:rFonts w:cs="Tahoma"/>
              </w:rPr>
            </w:pPr>
            <w:r>
              <w:rPr>
                <w:rFonts w:cs="Tahoma"/>
              </w:rPr>
              <w:t>_________________ рублей - за второй год использования</w:t>
            </w:r>
          </w:p>
        </w:tc>
        <w:tc>
          <w:tcPr>
            <w:tcW w:w="3417" w:type="pct"/>
            <w:tcBorders>
              <w:top w:val="single" w:sz="4" w:space="0" w:color="auto"/>
              <w:left w:val="single" w:sz="4" w:space="0" w:color="auto"/>
              <w:bottom w:val="single" w:sz="4" w:space="0" w:color="auto"/>
              <w:right w:val="single" w:sz="4" w:space="0" w:color="auto"/>
            </w:tcBorders>
            <w:vAlign w:val="center"/>
          </w:tcPr>
          <w:p w:rsidR="003B3203" w:rsidRDefault="003B3203" w:rsidP="00450804">
            <w:pPr>
              <w:tabs>
                <w:tab w:val="left" w:pos="567"/>
              </w:tabs>
              <w:spacing w:line="264" w:lineRule="auto"/>
              <w:jc w:val="both"/>
              <w:rPr>
                <w:rFonts w:cs="Tahoma"/>
              </w:rPr>
            </w:pPr>
            <w:r w:rsidRPr="005F559B">
              <w:rPr>
                <w:rFonts w:cs="Tahoma"/>
              </w:rPr>
              <w:t>в течение 30 (тридцати) календарных дней с момента подписания Сторонами Акта предоставления права на второй период</w:t>
            </w:r>
            <w:r>
              <w:rPr>
                <w:rFonts w:cs="Tahoma"/>
              </w:rPr>
              <w:t>.</w:t>
            </w:r>
          </w:p>
        </w:tc>
      </w:tr>
      <w:tr w:rsidR="003B3203" w:rsidTr="00450804">
        <w:tc>
          <w:tcPr>
            <w:tcW w:w="1583" w:type="pct"/>
            <w:tcBorders>
              <w:top w:val="single" w:sz="4" w:space="0" w:color="auto"/>
              <w:left w:val="single" w:sz="4" w:space="0" w:color="auto"/>
              <w:bottom w:val="single" w:sz="4" w:space="0" w:color="auto"/>
              <w:right w:val="single" w:sz="4" w:space="0" w:color="auto"/>
            </w:tcBorders>
          </w:tcPr>
          <w:p w:rsidR="003B3203" w:rsidRDefault="003B3203" w:rsidP="00450804">
            <w:pPr>
              <w:tabs>
                <w:tab w:val="left" w:pos="567"/>
              </w:tabs>
              <w:spacing w:line="264" w:lineRule="auto"/>
              <w:jc w:val="both"/>
              <w:rPr>
                <w:rFonts w:cs="Tahoma"/>
              </w:rPr>
            </w:pPr>
            <w:r>
              <w:rPr>
                <w:rFonts w:cs="Tahoma"/>
              </w:rPr>
              <w:t>_________________ рублей -  за третий год использования</w:t>
            </w:r>
          </w:p>
        </w:tc>
        <w:tc>
          <w:tcPr>
            <w:tcW w:w="3417" w:type="pct"/>
            <w:tcBorders>
              <w:top w:val="single" w:sz="4" w:space="0" w:color="auto"/>
              <w:left w:val="single" w:sz="4" w:space="0" w:color="auto"/>
              <w:bottom w:val="single" w:sz="4" w:space="0" w:color="auto"/>
              <w:right w:val="single" w:sz="4" w:space="0" w:color="auto"/>
            </w:tcBorders>
            <w:vAlign w:val="center"/>
          </w:tcPr>
          <w:p w:rsidR="003B3203" w:rsidRDefault="003B3203" w:rsidP="00450804">
            <w:pPr>
              <w:tabs>
                <w:tab w:val="left" w:pos="567"/>
              </w:tabs>
              <w:spacing w:line="264" w:lineRule="auto"/>
              <w:jc w:val="both"/>
              <w:rPr>
                <w:rFonts w:cs="Tahoma"/>
              </w:rPr>
            </w:pPr>
            <w:r w:rsidRPr="005F559B">
              <w:rPr>
                <w:rFonts w:cs="Tahoma"/>
              </w:rPr>
              <w:t>в течение 30 (тридцати) календарных дней с момента подписания Сторонами Акта предоставления права на третий период</w:t>
            </w:r>
            <w:r>
              <w:rPr>
                <w:rFonts w:cs="Tahoma"/>
              </w:rPr>
              <w:t>.</w:t>
            </w:r>
          </w:p>
        </w:tc>
      </w:tr>
    </w:tbl>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sidRPr="00254FCC">
        <w:rPr>
          <w:rFonts w:cs="Tahoma"/>
          <w:bCs/>
          <w:color w:val="000000"/>
        </w:rPr>
        <w:t>При несоблюдении предусмотренных настоящим Договором сроков оплаты Сублицензиат уплачивает Лицензиату пеню в размере 0,1 % (ноль целых одна десятая процента) от неоплаченной в срок суммы за каждый день просрочки.</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Предоставление права использования программ для ЭВМ по настоящему Договору не подлежит обложению НДС согласно пп.26 п.2. ст.149 Налогового кодекса Российской Федерации.</w:t>
      </w:r>
    </w:p>
    <w:p w:rsidR="003B3203" w:rsidRDefault="003B3203" w:rsidP="003B3203">
      <w:pPr>
        <w:pStyle w:val="Tahoma10"/>
        <w:tabs>
          <w:tab w:val="left" w:pos="567"/>
        </w:tabs>
      </w:pPr>
    </w:p>
    <w:p w:rsidR="003B3203" w:rsidRDefault="003B3203" w:rsidP="003B3203">
      <w:pPr>
        <w:numPr>
          <w:ilvl w:val="0"/>
          <w:numId w:val="43"/>
        </w:numPr>
        <w:tabs>
          <w:tab w:val="left" w:pos="567"/>
        </w:tabs>
        <w:autoSpaceDE w:val="0"/>
        <w:autoSpaceDN w:val="0"/>
        <w:spacing w:line="264" w:lineRule="auto"/>
        <w:ind w:left="0" w:firstLine="0"/>
        <w:jc w:val="both"/>
        <w:rPr>
          <w:rFonts w:cs="Tahoma"/>
          <w:b/>
        </w:rPr>
      </w:pPr>
      <w:r>
        <w:rPr>
          <w:rFonts w:cs="Tahoma"/>
          <w:b/>
        </w:rPr>
        <w:t>Срок действия Договора</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 xml:space="preserve">Настоящий Договор вступает в силу со дня его подписания и действует до выполнения всех обязательств по Договору обеими Сторонами. </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 xml:space="preserve">Настоящий Договор считается расторгнутым с момента расторжения Соглашения. </w:t>
      </w:r>
    </w:p>
    <w:p w:rsidR="003B3203" w:rsidRDefault="003B3203" w:rsidP="003B3203">
      <w:pPr>
        <w:numPr>
          <w:ilvl w:val="1"/>
          <w:numId w:val="43"/>
        </w:numPr>
        <w:tabs>
          <w:tab w:val="left" w:pos="567"/>
        </w:tabs>
        <w:autoSpaceDE w:val="0"/>
        <w:autoSpaceDN w:val="0"/>
        <w:spacing w:line="264" w:lineRule="auto"/>
        <w:ind w:left="0" w:firstLine="0"/>
        <w:jc w:val="both"/>
        <w:rPr>
          <w:rFonts w:cs="Tahoma"/>
          <w:bCs/>
        </w:rPr>
      </w:pPr>
      <w:proofErr w:type="gramStart"/>
      <w:r>
        <w:rPr>
          <w:rFonts w:cs="Tahoma"/>
          <w:bCs/>
        </w:rPr>
        <w:t xml:space="preserve">В соответствии с договоренностями между Правообладателем и Лицензиатом, Лицензиат вправе по письменному указанию Правообладателя или без такого указания в одностороннем порядке полностью или частично отказаться от исполнения настоящего Договора в случае неисполнения и/или ненадлежащего исполнения Сублицензиатом обязательств по оплате вознаграждения Лицензиата, уведомив об этом Сублицензиата не менее чем за 30 (тридцать) календарных дней. </w:t>
      </w:r>
      <w:proofErr w:type="gramEnd"/>
    </w:p>
    <w:p w:rsidR="003B3203" w:rsidRDefault="003B3203" w:rsidP="003B3203">
      <w:pPr>
        <w:numPr>
          <w:ilvl w:val="1"/>
          <w:numId w:val="43"/>
        </w:numPr>
        <w:tabs>
          <w:tab w:val="left" w:pos="567"/>
        </w:tabs>
        <w:autoSpaceDE w:val="0"/>
        <w:autoSpaceDN w:val="0"/>
        <w:spacing w:line="264" w:lineRule="auto"/>
        <w:ind w:left="0" w:firstLine="0"/>
        <w:jc w:val="both"/>
        <w:rPr>
          <w:rFonts w:cs="Tahoma"/>
          <w:bCs/>
        </w:rPr>
      </w:pPr>
      <w:r>
        <w:rPr>
          <w:rFonts w:cs="Tahoma"/>
          <w:bCs/>
        </w:rPr>
        <w:t xml:space="preserve">При отказе Лицензиата от исполнения настоящего Договора право использования программ для ЭВМ, </w:t>
      </w:r>
      <w:r w:rsidRPr="00C148BD">
        <w:rPr>
          <w:rFonts w:cs="Tahoma"/>
          <w:bCs/>
        </w:rPr>
        <w:t>предоставленное Сублицензиату на момент отказа и оплаченное Сублицензиатом, остается в силе до момента истечения периода, на который оно было предоставлено. В этом случае денежные средства, уплаченные за предоставление права использования, Сублицензиату не возвращаются</w:t>
      </w:r>
      <w:r w:rsidRPr="00E64A8E">
        <w:rPr>
          <w:rFonts w:cs="Tahoma"/>
          <w:bCs/>
        </w:rPr>
        <w:t>.</w:t>
      </w:r>
    </w:p>
    <w:p w:rsidR="003B3203" w:rsidRDefault="003B3203" w:rsidP="003B3203">
      <w:pPr>
        <w:numPr>
          <w:ilvl w:val="1"/>
          <w:numId w:val="43"/>
        </w:numPr>
        <w:tabs>
          <w:tab w:val="left" w:pos="567"/>
        </w:tabs>
        <w:autoSpaceDE w:val="0"/>
        <w:autoSpaceDN w:val="0"/>
        <w:spacing w:line="264" w:lineRule="auto"/>
        <w:ind w:left="0" w:firstLine="0"/>
        <w:jc w:val="both"/>
        <w:rPr>
          <w:rFonts w:cs="Tahoma"/>
          <w:bCs/>
        </w:rPr>
      </w:pPr>
      <w:r>
        <w:rPr>
          <w:rFonts w:cs="Tahoma"/>
          <w:bCs/>
        </w:rPr>
        <w:t>Предоставленное Сублицензиату на момент отказа Лицензиата от исполнения настоящего Договора, но не оплаченное право использования программ для ЭВМ, может быть отозвано Лицензиатом, либо с согласия Лицензиата оплачено Сублицензиатом.</w:t>
      </w:r>
    </w:p>
    <w:p w:rsidR="003B3203" w:rsidRDefault="003B3203" w:rsidP="003B3203">
      <w:pPr>
        <w:tabs>
          <w:tab w:val="left" w:pos="567"/>
        </w:tabs>
        <w:spacing w:line="264" w:lineRule="auto"/>
        <w:jc w:val="both"/>
        <w:rPr>
          <w:rFonts w:cs="Tahoma"/>
          <w:bCs/>
        </w:rPr>
      </w:pPr>
    </w:p>
    <w:p w:rsidR="003B3203" w:rsidRDefault="003B3203" w:rsidP="003B3203">
      <w:pPr>
        <w:numPr>
          <w:ilvl w:val="0"/>
          <w:numId w:val="43"/>
        </w:numPr>
        <w:spacing w:line="252" w:lineRule="auto"/>
        <w:ind w:left="0" w:firstLine="0"/>
        <w:jc w:val="both"/>
        <w:rPr>
          <w:rFonts w:cs="Tahoma"/>
          <w:b/>
        </w:rPr>
      </w:pPr>
      <w:r>
        <w:rPr>
          <w:rFonts w:cs="Tahoma"/>
          <w:b/>
        </w:rPr>
        <w:t>Обстоятельства непреодолимой силы</w:t>
      </w:r>
    </w:p>
    <w:p w:rsidR="003B3203" w:rsidRDefault="003B3203" w:rsidP="003B3203">
      <w:pPr>
        <w:numPr>
          <w:ilvl w:val="1"/>
          <w:numId w:val="43"/>
        </w:numPr>
        <w:spacing w:line="252" w:lineRule="auto"/>
        <w:ind w:left="0" w:firstLine="0"/>
        <w:jc w:val="both"/>
        <w:rPr>
          <w:rFonts w:cs="Tahoma"/>
        </w:rPr>
      </w:pPr>
      <w:r>
        <w:rPr>
          <w:rFonts w:cs="Tahoma"/>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w:t>
      </w:r>
      <w:proofErr w:type="gramStart"/>
      <w:r>
        <w:rPr>
          <w:rFonts w:cs="Tahoma"/>
        </w:rPr>
        <w:t>ств в сл</w:t>
      </w:r>
      <w:proofErr w:type="gramEnd"/>
      <w:r>
        <w:rPr>
          <w:rFonts w:cs="Tahoma"/>
        </w:rPr>
        <w:t xml:space="preserve">учае, если такое неисполнение явилось следствием обстоятельств непреодолимой силы, то есть событий, которые нельзя было предвидеть или предотвратить. </w:t>
      </w:r>
      <w:proofErr w:type="gramStart"/>
      <w:r>
        <w:rPr>
          <w:rFonts w:cs="Tahoma"/>
        </w:rPr>
        <w:t>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в том числе установленные до или после заключения настоящего Договора законодательством любой юрисдикции экспортные запреты и/или иные ограничения, применимые к объекту настоящего Договора и/или производителю и/или конечному пользователю объекта настоящего Договора, и иные действия, находящиеся вне разумного предвидения</w:t>
      </w:r>
      <w:proofErr w:type="gramEnd"/>
      <w:r>
        <w:rPr>
          <w:rFonts w:cs="Tahoma"/>
        </w:rPr>
        <w:t xml:space="preserve"> и контроля Сторон.</w:t>
      </w:r>
    </w:p>
    <w:p w:rsidR="003B3203" w:rsidRDefault="003B3203" w:rsidP="003B3203">
      <w:pPr>
        <w:numPr>
          <w:ilvl w:val="1"/>
          <w:numId w:val="43"/>
        </w:numPr>
        <w:spacing w:line="252" w:lineRule="auto"/>
        <w:ind w:left="0" w:firstLine="0"/>
        <w:jc w:val="both"/>
        <w:rPr>
          <w:rFonts w:cs="Tahoma"/>
        </w:rPr>
      </w:pPr>
      <w:r>
        <w:rPr>
          <w:rFonts w:cs="Tahoma"/>
        </w:rPr>
        <w:t xml:space="preserve">При наступлении обстоятельств непреодолимой силы каждая Сторона должна в разумный срок известить о них в письменном виде другую Сторону. Извещение должно </w:t>
      </w:r>
      <w:r>
        <w:rPr>
          <w:rFonts w:cs="Tahoma"/>
        </w:rPr>
        <w:lastRenderedPageBreak/>
        <w:t>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rsidR="003B3203" w:rsidRPr="002A5F4C" w:rsidRDefault="003B3203" w:rsidP="003B3203">
      <w:pPr>
        <w:numPr>
          <w:ilvl w:val="1"/>
          <w:numId w:val="43"/>
        </w:numPr>
        <w:spacing w:line="252" w:lineRule="auto"/>
        <w:ind w:left="0" w:firstLine="0"/>
        <w:jc w:val="both"/>
        <w:rPr>
          <w:rFonts w:cs="Tahoma"/>
        </w:rPr>
      </w:pPr>
      <w:r>
        <w:rPr>
          <w:rFonts w:cs="Tahoma"/>
        </w:rP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а в случае невозможности или нецелесообразности определения такого срока Стороны расторгают настоящий Договор без взаимных претензий.</w:t>
      </w:r>
    </w:p>
    <w:p w:rsidR="003B3203" w:rsidRDefault="003B3203" w:rsidP="003B3203">
      <w:pPr>
        <w:pStyle w:val="Tahoma10"/>
        <w:tabs>
          <w:tab w:val="left" w:pos="567"/>
        </w:tabs>
        <w:rPr>
          <w:lang w:eastAsia="en-US"/>
        </w:rPr>
      </w:pPr>
    </w:p>
    <w:p w:rsidR="003B3203" w:rsidRDefault="003B3203" w:rsidP="003B3203">
      <w:pPr>
        <w:numPr>
          <w:ilvl w:val="0"/>
          <w:numId w:val="43"/>
        </w:numPr>
        <w:tabs>
          <w:tab w:val="left" w:pos="567"/>
        </w:tabs>
        <w:spacing w:line="264" w:lineRule="auto"/>
        <w:ind w:left="0" w:firstLine="0"/>
        <w:jc w:val="both"/>
        <w:rPr>
          <w:rFonts w:cs="Tahoma"/>
          <w:b/>
        </w:rPr>
      </w:pPr>
      <w:r>
        <w:rPr>
          <w:rFonts w:cs="Tahoma"/>
          <w:b/>
        </w:rPr>
        <w:t>Конфиденциальность</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proofErr w:type="gramStart"/>
      <w:r>
        <w:rPr>
          <w:rFonts w:cs="Tahoma"/>
          <w:bCs/>
          <w:color w:val="000000"/>
        </w:rPr>
        <w:t>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w:t>
      </w:r>
      <w:proofErr w:type="gramEnd"/>
      <w:r>
        <w:rPr>
          <w:rFonts w:cs="Tahoma"/>
          <w:bCs/>
          <w:color w:val="000000"/>
        </w:rPr>
        <w:t xml:space="preserve">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rsidR="003B3203" w:rsidRDefault="003B3203" w:rsidP="003B3203">
      <w:pPr>
        <w:tabs>
          <w:tab w:val="left" w:pos="567"/>
        </w:tabs>
        <w:spacing w:line="264" w:lineRule="auto"/>
        <w:jc w:val="both"/>
        <w:rPr>
          <w:rFonts w:cs="Tahoma"/>
        </w:rPr>
      </w:pPr>
      <w:r>
        <w:rPr>
          <w:rFonts w:cs="Tahoma"/>
        </w:rPr>
        <w:t xml:space="preserve">— осуществлять передачу конфиденциальной информации исключительно по защищенным каналам связи; </w:t>
      </w:r>
    </w:p>
    <w:p w:rsidR="003B3203" w:rsidRDefault="003B3203" w:rsidP="003B3203">
      <w:pPr>
        <w:tabs>
          <w:tab w:val="left" w:pos="567"/>
        </w:tabs>
        <w:spacing w:line="264" w:lineRule="auto"/>
        <w:jc w:val="both"/>
        <w:rPr>
          <w:rFonts w:cs="Tahoma"/>
        </w:rPr>
      </w:pPr>
      <w:r>
        <w:rPr>
          <w:rFonts w:cs="Tahoma"/>
        </w:rPr>
        <w:t>— хранить конфиденциальную информацию исключительно в предназначенных для этого местах, исключающих доступ к ней третьих лиц;</w:t>
      </w:r>
    </w:p>
    <w:p w:rsidR="003B3203" w:rsidRDefault="003B3203" w:rsidP="003B3203">
      <w:pPr>
        <w:tabs>
          <w:tab w:val="left" w:pos="567"/>
        </w:tabs>
        <w:spacing w:line="264" w:lineRule="auto"/>
        <w:jc w:val="both"/>
        <w:rPr>
          <w:rFonts w:cs="Tahoma"/>
        </w:rPr>
      </w:pPr>
      <w:r>
        <w:rPr>
          <w:rFonts w:cs="Tahoma"/>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Pr>
          <w:rFonts w:cs="Tahoma"/>
          <w:bCs/>
          <w:color w:val="000000"/>
        </w:rPr>
        <w:noBreakHyphen/>
        <w:t>ФЗ от 27.07.2006 года.</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в соответствии с гражданским законодательством.</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3B3203" w:rsidRPr="00C15385"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proofErr w:type="gramStart"/>
      <w:r>
        <w:rPr>
          <w:rFonts w:eastAsia="Batang" w:cs="Tahoma"/>
          <w:lang w:eastAsia="ko-KR"/>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а также предоставление Поставщиком конфиденциальной информации третьим лицам в целях подтверждения опыта и квалификации Поставщика для участия в закупочных процедурах, не противоречащих законодательству Российской Федерации.</w:t>
      </w:r>
      <w:proofErr w:type="gramEnd"/>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lastRenderedPageBreak/>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proofErr w:type="gramStart"/>
      <w:r>
        <w:rPr>
          <w:rFonts w:cs="Tahoma"/>
          <w:bCs/>
          <w:color w:val="000000"/>
        </w:rPr>
        <w:t>Стороны вправе передавать информацию о факте заключения настоящего Договора и о его условиях, а также о сделках и соглашениях, согласно которым заключен настоящий Договор,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худших, чем содержатся</w:t>
      </w:r>
      <w:proofErr w:type="gramEnd"/>
      <w:r>
        <w:rPr>
          <w:rFonts w:cs="Tahoma"/>
          <w:bCs/>
          <w:color w:val="000000"/>
        </w:rPr>
        <w:t xml:space="preserve"> в настоящем Договоре.</w:t>
      </w:r>
    </w:p>
    <w:p w:rsidR="003B3203" w:rsidRPr="002C20A5" w:rsidRDefault="003B3203" w:rsidP="003B3203">
      <w:pPr>
        <w:numPr>
          <w:ilvl w:val="1"/>
          <w:numId w:val="43"/>
        </w:numPr>
        <w:tabs>
          <w:tab w:val="left" w:pos="567"/>
        </w:tabs>
        <w:spacing w:line="252" w:lineRule="auto"/>
        <w:ind w:left="0" w:firstLine="0"/>
        <w:jc w:val="both"/>
        <w:rPr>
          <w:rFonts w:cs="Tahoma"/>
        </w:rPr>
      </w:pPr>
      <w:r w:rsidRPr="008E7832">
        <w:rPr>
          <w:rFonts w:cs="Tahoma"/>
        </w:rPr>
        <w:t>Каждая из Сторон Договора дает своё согласие на раскрытие условий настоящего Договора, прилож</w:t>
      </w:r>
      <w:r>
        <w:rPr>
          <w:rFonts w:cs="Tahoma"/>
        </w:rPr>
        <w:t>ений и иных документов к нему, П</w:t>
      </w:r>
      <w:r w:rsidRPr="008E7832">
        <w:rPr>
          <w:rFonts w:cs="Tahoma"/>
        </w:rPr>
        <w:t>равообладател</w:t>
      </w:r>
      <w:r>
        <w:rPr>
          <w:rFonts w:cs="Tahoma"/>
        </w:rPr>
        <w:t>ю</w:t>
      </w:r>
      <w:r w:rsidRPr="008E7832">
        <w:rPr>
          <w:rFonts w:cs="Tahoma"/>
        </w:rPr>
        <w:t xml:space="preserve"> программ для ЭВМ (уполномоченным им лицами), в отношении которых заключён настоящий Договор и/или соответствующее приложение к нему</w:t>
      </w:r>
      <w:r>
        <w:rPr>
          <w:rFonts w:cs="Tahoma"/>
        </w:rPr>
        <w:t>.</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rPr>
        <w:t xml:space="preserve"> 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в течение 5 (пяти) рабочих дней после получения соответствующего письменного требования пострадавшей Стороны</w:t>
      </w:r>
      <w:r>
        <w:rPr>
          <w:rFonts w:cs="Tahoma"/>
          <w:bCs/>
          <w:color w:val="000000"/>
        </w:rPr>
        <w:t>.</w:t>
      </w:r>
    </w:p>
    <w:p w:rsidR="003B3203" w:rsidRDefault="003B3203" w:rsidP="003B3203">
      <w:pPr>
        <w:tabs>
          <w:tab w:val="left" w:pos="567"/>
        </w:tabs>
        <w:spacing w:line="264" w:lineRule="auto"/>
        <w:jc w:val="both"/>
        <w:rPr>
          <w:rFonts w:cs="Tahoma"/>
          <w:b/>
        </w:rPr>
      </w:pPr>
    </w:p>
    <w:p w:rsidR="003B3203" w:rsidRDefault="003B3203" w:rsidP="003B3203">
      <w:pPr>
        <w:numPr>
          <w:ilvl w:val="0"/>
          <w:numId w:val="43"/>
        </w:numPr>
        <w:tabs>
          <w:tab w:val="left" w:pos="567"/>
        </w:tabs>
        <w:autoSpaceDE w:val="0"/>
        <w:autoSpaceDN w:val="0"/>
        <w:spacing w:line="264" w:lineRule="auto"/>
        <w:ind w:left="0" w:firstLine="0"/>
        <w:jc w:val="both"/>
        <w:rPr>
          <w:rFonts w:cs="Tahoma"/>
          <w:b/>
        </w:rPr>
      </w:pPr>
      <w:r>
        <w:rPr>
          <w:rFonts w:cs="Tahoma"/>
          <w:b/>
        </w:rPr>
        <w:t>Ответственность Сторон</w:t>
      </w:r>
    </w:p>
    <w:p w:rsidR="003B3203" w:rsidRPr="00532F3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sidRPr="00532F33">
        <w:rPr>
          <w:rFonts w:cs="Tahoma"/>
          <w:bCs/>
          <w:color w:val="000000"/>
        </w:rPr>
        <w:t xml:space="preserve">За несвоевременное предоставление права использования программ для </w:t>
      </w:r>
      <w:r w:rsidRPr="00532F33">
        <w:rPr>
          <w:rFonts w:cs="Tahoma"/>
          <w:bCs/>
          <w:color w:val="000000"/>
        </w:rPr>
        <w:br/>
        <w:t xml:space="preserve">ЭВМ Сублицензиат вправе письменно потребовать от Лицензиата уплатить неустойку в размере 0,1 % (ноль целых одна десятая процента) от </w:t>
      </w:r>
      <w:r>
        <w:rPr>
          <w:rFonts w:cs="Tahoma"/>
          <w:bCs/>
          <w:color w:val="000000"/>
        </w:rPr>
        <w:t xml:space="preserve">цены Договора </w:t>
      </w:r>
      <w:r w:rsidRPr="00532F33">
        <w:rPr>
          <w:rFonts w:cs="Tahoma"/>
          <w:bCs/>
          <w:color w:val="000000"/>
        </w:rPr>
        <w:t>за каждый день просрочки, но не более 10 % (десяти процентов) от</w:t>
      </w:r>
      <w:r>
        <w:rPr>
          <w:rFonts w:cs="Tahoma"/>
          <w:bCs/>
          <w:color w:val="000000"/>
        </w:rPr>
        <w:t xml:space="preserve"> цены Договора</w:t>
      </w:r>
      <w:r w:rsidRPr="00532F33">
        <w:rPr>
          <w:rFonts w:cs="Tahoma"/>
          <w:bCs/>
          <w:color w:val="000000"/>
        </w:rPr>
        <w:t>.</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rP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В случаях, не предусмотренных настоящим Договором, Стороны несут ответственность в соответствии с действующим законодательством Российской Федерации.</w:t>
      </w:r>
    </w:p>
    <w:p w:rsidR="003B3203" w:rsidRPr="00987440" w:rsidRDefault="003B3203" w:rsidP="003B3203">
      <w:pPr>
        <w:pStyle w:val="a6"/>
        <w:numPr>
          <w:ilvl w:val="1"/>
          <w:numId w:val="43"/>
        </w:numPr>
        <w:autoSpaceDE w:val="0"/>
        <w:autoSpaceDN w:val="0"/>
        <w:spacing w:line="264" w:lineRule="auto"/>
        <w:ind w:left="0" w:firstLine="0"/>
        <w:contextualSpacing/>
        <w:jc w:val="both"/>
        <w:rPr>
          <w:rFonts w:cs="Tahoma"/>
          <w:bCs/>
          <w:color w:val="000000"/>
        </w:rPr>
      </w:pPr>
      <w:proofErr w:type="gramStart"/>
      <w:r w:rsidRPr="00987440">
        <w:rPr>
          <w:rFonts w:cs="Tahoma"/>
          <w:bCs/>
          <w:color w:val="000000"/>
        </w:rPr>
        <w:t xml:space="preserve">Лицензиат не несёт ответственности за неисполнение или либо ненадлежащее исполнение своих обязательств по настоящему Договору, допущенное ввиду приостановления, ограничения или прекращения распространения </w:t>
      </w:r>
      <w:r>
        <w:rPr>
          <w:rFonts w:cs="Tahoma"/>
          <w:bCs/>
          <w:color w:val="000000"/>
        </w:rPr>
        <w:t>Программ для ЭВМ</w:t>
      </w:r>
      <w:r w:rsidRPr="00987440">
        <w:rPr>
          <w:rFonts w:cs="Tahoma"/>
          <w:bCs/>
          <w:color w:val="000000"/>
        </w:rPr>
        <w:t>, связанного, в том числе, с решением правообладателя/производителя о снятии Программ для ЭВМ</w:t>
      </w:r>
      <w:r>
        <w:rPr>
          <w:rFonts w:cs="Tahoma"/>
          <w:bCs/>
          <w:color w:val="000000"/>
        </w:rPr>
        <w:t xml:space="preserve"> </w:t>
      </w:r>
      <w:r w:rsidRPr="00987440">
        <w:rPr>
          <w:rFonts w:cs="Tahoma"/>
          <w:bCs/>
          <w:color w:val="000000"/>
        </w:rPr>
        <w:t>с производства (распространения) их модификацией или модернизацией, либо с установлением законодательством любой соответствующей юрисдикции экспортных запретов и ограничений, полностью или частично препятствующих</w:t>
      </w:r>
      <w:proofErr w:type="gramEnd"/>
      <w:r w:rsidRPr="00987440">
        <w:rPr>
          <w:rFonts w:cs="Tahoma"/>
          <w:bCs/>
          <w:color w:val="000000"/>
        </w:rPr>
        <w:t xml:space="preserve"> исполнению настоящего Договора. В таком случае Лицензиат, по согласованию с Сублицензиатом,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w:t>
      </w:r>
    </w:p>
    <w:p w:rsidR="003B3203" w:rsidRDefault="003B3203" w:rsidP="003B3203">
      <w:pPr>
        <w:pStyle w:val="Tahoma10"/>
        <w:tabs>
          <w:tab w:val="left" w:pos="567"/>
        </w:tabs>
      </w:pPr>
    </w:p>
    <w:p w:rsidR="003B3203" w:rsidRDefault="003B3203" w:rsidP="003B3203">
      <w:pPr>
        <w:numPr>
          <w:ilvl w:val="0"/>
          <w:numId w:val="43"/>
        </w:numPr>
        <w:tabs>
          <w:tab w:val="left" w:pos="567"/>
        </w:tabs>
        <w:autoSpaceDE w:val="0"/>
        <w:autoSpaceDN w:val="0"/>
        <w:spacing w:line="264" w:lineRule="auto"/>
        <w:ind w:left="0" w:firstLine="0"/>
        <w:jc w:val="both"/>
        <w:rPr>
          <w:rFonts w:cs="Tahoma"/>
          <w:b/>
        </w:rPr>
      </w:pPr>
      <w:r>
        <w:rPr>
          <w:rFonts w:cs="Tahoma"/>
          <w:b/>
        </w:rPr>
        <w:t>Иные условия</w:t>
      </w:r>
    </w:p>
    <w:p w:rsidR="003B3203" w:rsidRDefault="003B3203" w:rsidP="003B3203">
      <w:pPr>
        <w:numPr>
          <w:ilvl w:val="1"/>
          <w:numId w:val="43"/>
        </w:numPr>
        <w:tabs>
          <w:tab w:val="left" w:pos="567"/>
        </w:tabs>
        <w:autoSpaceDN w:val="0"/>
        <w:ind w:left="0" w:firstLine="0"/>
        <w:jc w:val="both"/>
        <w:rPr>
          <w:rFonts w:cs="Tahoma"/>
        </w:rPr>
      </w:pPr>
      <w:r>
        <w:rPr>
          <w:rFonts w:cs="Tahoma"/>
        </w:rPr>
        <w:t xml:space="preserve">В случае возникновения разногласий между Сторонами при исполнении настоящего Договора, Стороны обязуются решать их в претензионном порядке. Срок ответа на претензию составляет 10 (десять) рабочих дней </w:t>
      </w:r>
      <w:proofErr w:type="gramStart"/>
      <w:r>
        <w:rPr>
          <w:rFonts w:cs="Tahoma"/>
        </w:rPr>
        <w:t>с даты</w:t>
      </w:r>
      <w:proofErr w:type="gramEnd"/>
      <w:r>
        <w:rPr>
          <w:rFonts w:cs="Tahoma"/>
        </w:rPr>
        <w:t xml:space="preserve"> её получения Стороной.</w:t>
      </w:r>
    </w:p>
    <w:p w:rsidR="003B3203" w:rsidRDefault="003B3203" w:rsidP="003B3203">
      <w:pPr>
        <w:numPr>
          <w:ilvl w:val="1"/>
          <w:numId w:val="43"/>
        </w:numPr>
        <w:tabs>
          <w:tab w:val="left" w:pos="567"/>
        </w:tabs>
        <w:autoSpaceDE w:val="0"/>
        <w:autoSpaceDN w:val="0"/>
        <w:ind w:left="0" w:firstLine="0"/>
        <w:jc w:val="both"/>
        <w:rPr>
          <w:rFonts w:cs="Tahoma"/>
          <w:bCs/>
          <w:color w:val="000000"/>
        </w:rPr>
      </w:pPr>
      <w:r>
        <w:rPr>
          <w:rFonts w:cs="Tahoma"/>
        </w:rPr>
        <w:t>Если стороны не урегулировали возникшие разногласия в претензионном порядке любая из Сторон вправе обратиться в Арбитражный суд Хабаровского края.</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rPr>
        <w:lastRenderedPageBreak/>
        <w:t>Если иное не установлено Договором или законом, ни одна из Сторон не вправе в одностороннем порядке отказываться от исполнения Договора</w:t>
      </w:r>
      <w:r>
        <w:rPr>
          <w:rFonts w:cs="Tahoma"/>
          <w:bCs/>
          <w:color w:val="000000"/>
        </w:rPr>
        <w:t>.</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Изменения и дополнения к настоящему Договору считаются действительными только в том случае, если они оформлены в письменном виде и подписаны уполномоченными представителями обеих Сторон.</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Если иное не определено настоящим Договором, обмен информацией (материалами) между Сторонами по настоящему Договору совершается исключительно в письменной форме.</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proofErr w:type="gramStart"/>
      <w:r>
        <w:rPr>
          <w:rFonts w:cs="Tahoma"/>
          <w:bCs/>
          <w:color w:val="000000"/>
        </w:rPr>
        <w:t>Письменные сообщения Сторон (в том числе претензии, уведомления и др.)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его передачи и отправителя.</w:t>
      </w:r>
      <w:proofErr w:type="gramEnd"/>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Настоящий Договор составлен в двух экземплярах, имеющих одинаковую юридическую силу, по одному для каждой из Сторон.</w:t>
      </w:r>
    </w:p>
    <w:p w:rsidR="003B3203" w:rsidRPr="006D1815" w:rsidRDefault="003B3203" w:rsidP="003B3203">
      <w:pPr>
        <w:numPr>
          <w:ilvl w:val="1"/>
          <w:numId w:val="43"/>
        </w:numPr>
        <w:tabs>
          <w:tab w:val="left" w:pos="0"/>
        </w:tabs>
        <w:autoSpaceDE w:val="0"/>
        <w:autoSpaceDN w:val="0"/>
        <w:spacing w:line="233" w:lineRule="auto"/>
        <w:ind w:left="0" w:firstLine="0"/>
        <w:jc w:val="both"/>
        <w:rPr>
          <w:rFonts w:cs="Tahoma"/>
          <w:bCs/>
          <w:color w:val="000000"/>
        </w:rPr>
      </w:pPr>
      <w:r w:rsidRPr="006D1815">
        <w:rPr>
          <w:rFonts w:cs="Tahoma"/>
          <w:bCs/>
          <w:color w:val="000000"/>
        </w:rPr>
        <w:t>В случае изменения реквизитов Сторона, чьи реквизиты изменились, обязана уведомить об этом другую Сторону в течение 5 (Пять) рабочих дней с момента вступления в силу указанных изменений.</w:t>
      </w:r>
      <w:r>
        <w:rPr>
          <w:rFonts w:cs="Tahoma"/>
          <w:bCs/>
          <w:color w:val="000000"/>
        </w:rPr>
        <w:t xml:space="preserve"> </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Во всём остальном, что прямо не предусмотрено настоящим Договором, Стороны руководствуются условиями Соглашения и действующим законодательством Российской Федерации.</w:t>
      </w:r>
    </w:p>
    <w:p w:rsidR="003B3203" w:rsidRPr="00385CAD"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sidRPr="00385CAD">
        <w:rPr>
          <w:rFonts w:cs="Tahoma"/>
          <w:bCs/>
          <w:color w:val="000000"/>
        </w:rPr>
        <w:t>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3B3203" w:rsidRPr="00385CAD"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sidRPr="00385CAD">
        <w:rPr>
          <w:rFonts w:cs="Tahoma"/>
          <w:bCs/>
          <w:color w:val="000000"/>
        </w:rPr>
        <w:t xml:space="preserve">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3B3203" w:rsidRPr="00385CAD"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sidRPr="00385CAD">
        <w:rPr>
          <w:rFonts w:cs="Tahoma"/>
          <w:bCs/>
          <w:color w:val="000000"/>
        </w:rPr>
        <w:t>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sidRPr="00385CAD">
        <w:rPr>
          <w:rFonts w:cs="Tahoma"/>
          <w:bCs/>
          <w:color w:val="000000"/>
        </w:rPr>
        <w:t xml:space="preserve">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3B3203" w:rsidRDefault="003B3203" w:rsidP="003B3203">
      <w:pPr>
        <w:numPr>
          <w:ilvl w:val="1"/>
          <w:numId w:val="43"/>
        </w:numPr>
        <w:tabs>
          <w:tab w:val="left" w:pos="567"/>
        </w:tabs>
        <w:autoSpaceDE w:val="0"/>
        <w:autoSpaceDN w:val="0"/>
        <w:spacing w:line="264" w:lineRule="auto"/>
        <w:ind w:left="0" w:firstLine="0"/>
        <w:jc w:val="both"/>
        <w:rPr>
          <w:rFonts w:cs="Tahoma"/>
          <w:bCs/>
          <w:color w:val="000000"/>
        </w:rPr>
      </w:pPr>
      <w:r>
        <w:rPr>
          <w:rFonts w:cs="Tahoma"/>
          <w:bCs/>
          <w:color w:val="000000"/>
        </w:rPr>
        <w:t>Приложение к настоящему Договору, являющееся его неотъемлемой частью – Спецификация (Приложение № 1).</w:t>
      </w:r>
    </w:p>
    <w:p w:rsidR="003B3203" w:rsidRDefault="003B3203" w:rsidP="003B3203">
      <w:pPr>
        <w:tabs>
          <w:tab w:val="left" w:pos="567"/>
        </w:tabs>
        <w:spacing w:line="264" w:lineRule="auto"/>
        <w:jc w:val="both"/>
        <w:rPr>
          <w:rFonts w:cs="Tahoma"/>
          <w:bCs/>
          <w:color w:val="000000"/>
        </w:rPr>
      </w:pPr>
    </w:p>
    <w:p w:rsidR="003B3203" w:rsidRPr="00002A8E" w:rsidRDefault="003B3203" w:rsidP="003B3203">
      <w:pPr>
        <w:tabs>
          <w:tab w:val="left" w:pos="567"/>
        </w:tabs>
        <w:spacing w:line="264" w:lineRule="auto"/>
        <w:jc w:val="both"/>
        <w:rPr>
          <w:rFonts w:cs="Tahoma"/>
          <w:b/>
          <w:bCs/>
          <w:color w:val="000000"/>
        </w:rPr>
      </w:pPr>
      <w:r>
        <w:rPr>
          <w:rFonts w:cs="Tahoma"/>
          <w:b/>
          <w:bCs/>
          <w:color w:val="000000"/>
        </w:rPr>
        <w:t>10. Антикоррупционная оговорка</w:t>
      </w:r>
    </w:p>
    <w:p w:rsidR="003B3203" w:rsidRPr="00002A8E" w:rsidRDefault="003B3203" w:rsidP="003B3203">
      <w:pPr>
        <w:tabs>
          <w:tab w:val="left" w:pos="567"/>
        </w:tabs>
        <w:spacing w:line="264" w:lineRule="auto"/>
        <w:jc w:val="both"/>
        <w:rPr>
          <w:rFonts w:cs="Tahoma"/>
          <w:bCs/>
          <w:color w:val="000000"/>
        </w:rPr>
      </w:pPr>
      <w:r w:rsidRPr="00A93432">
        <w:rPr>
          <w:rFonts w:cs="Tahoma"/>
          <w:b/>
          <w:bCs/>
          <w:color w:val="000000"/>
        </w:rPr>
        <w:t>10.1.</w:t>
      </w:r>
      <w:r w:rsidRPr="00002A8E">
        <w:rPr>
          <w:rFonts w:cs="Tahoma"/>
          <w:bCs/>
          <w:color w:val="000000"/>
        </w:rPr>
        <w:t xml:space="preserve"> </w:t>
      </w:r>
      <w:proofErr w:type="gramStart"/>
      <w:r w:rsidRPr="00002A8E">
        <w:rPr>
          <w:rFonts w:cs="Tahoma"/>
          <w:bCs/>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B3203" w:rsidRPr="00002A8E" w:rsidRDefault="003B3203" w:rsidP="003B3203">
      <w:pPr>
        <w:tabs>
          <w:tab w:val="left" w:pos="567"/>
        </w:tabs>
        <w:spacing w:line="264" w:lineRule="auto"/>
        <w:jc w:val="both"/>
        <w:rPr>
          <w:rFonts w:cs="Tahoma"/>
          <w:bCs/>
          <w:color w:val="000000"/>
        </w:rPr>
      </w:pPr>
      <w:r w:rsidRPr="00002A8E">
        <w:rPr>
          <w:rFonts w:cs="Tahoma"/>
          <w:bCs/>
          <w:color w:val="00000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B3203" w:rsidRPr="00002A8E" w:rsidRDefault="003B3203" w:rsidP="003B3203">
      <w:pPr>
        <w:tabs>
          <w:tab w:val="left" w:pos="567"/>
        </w:tabs>
        <w:spacing w:line="264" w:lineRule="auto"/>
        <w:jc w:val="both"/>
        <w:rPr>
          <w:rFonts w:cs="Tahoma"/>
          <w:bCs/>
          <w:color w:val="000000"/>
        </w:rPr>
      </w:pPr>
      <w:r w:rsidRPr="00A93432">
        <w:rPr>
          <w:rFonts w:cs="Tahoma"/>
          <w:b/>
          <w:bCs/>
          <w:color w:val="000000"/>
        </w:rPr>
        <w:t>10.2.</w:t>
      </w:r>
      <w:r w:rsidRPr="00002A8E">
        <w:rPr>
          <w:rFonts w:cs="Tahoma"/>
          <w:bCs/>
          <w:color w:val="000000"/>
        </w:rPr>
        <w:t xml:space="preserve">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w:t>
      </w:r>
      <w:r w:rsidRPr="00002A8E">
        <w:rPr>
          <w:rFonts w:cs="Tahoma"/>
          <w:bCs/>
          <w:color w:val="000000"/>
        </w:rPr>
        <w:lastRenderedPageBreak/>
        <w:t>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3B3203" w:rsidRPr="00002A8E" w:rsidRDefault="003B3203" w:rsidP="003B3203">
      <w:pPr>
        <w:tabs>
          <w:tab w:val="left" w:pos="567"/>
        </w:tabs>
        <w:spacing w:line="264" w:lineRule="auto"/>
        <w:jc w:val="both"/>
        <w:rPr>
          <w:rFonts w:cs="Tahoma"/>
          <w:bCs/>
          <w:color w:val="000000"/>
        </w:rPr>
      </w:pPr>
      <w:r w:rsidRPr="00002A8E">
        <w:rPr>
          <w:rFonts w:cs="Tahoma"/>
          <w:bCs/>
          <w:color w:val="000000"/>
        </w:rPr>
        <w:t>Каналы уведомления Покупателя о нарушениях каких–либо положений пункта 10.1. настоящего раздела: (4212) 27-15-20, адрес электронной почты: 1520@dgt.ru</w:t>
      </w:r>
    </w:p>
    <w:p w:rsidR="003B3203" w:rsidRPr="00002A8E" w:rsidRDefault="003B3203" w:rsidP="003B3203">
      <w:pPr>
        <w:tabs>
          <w:tab w:val="left" w:pos="567"/>
        </w:tabs>
        <w:spacing w:line="264" w:lineRule="auto"/>
        <w:jc w:val="both"/>
        <w:rPr>
          <w:rFonts w:cs="Tahoma"/>
          <w:bCs/>
          <w:color w:val="000000"/>
        </w:rPr>
      </w:pPr>
      <w:r w:rsidRPr="00002A8E">
        <w:rPr>
          <w:rFonts w:cs="Tahoma"/>
          <w:bCs/>
          <w:color w:val="000000"/>
        </w:rPr>
        <w:t>Каналы уведомления Поставщика о нарушениях каких–либо положений пункта 10.1. настоящего раздела: ______________.</w:t>
      </w:r>
    </w:p>
    <w:p w:rsidR="003B3203" w:rsidRPr="00002A8E" w:rsidRDefault="003B3203" w:rsidP="003B3203">
      <w:pPr>
        <w:tabs>
          <w:tab w:val="left" w:pos="567"/>
        </w:tabs>
        <w:spacing w:line="264" w:lineRule="auto"/>
        <w:jc w:val="both"/>
        <w:rPr>
          <w:rFonts w:cs="Tahoma"/>
          <w:bCs/>
          <w:color w:val="000000"/>
        </w:rPr>
      </w:pPr>
      <w:r w:rsidRPr="00002A8E">
        <w:rPr>
          <w:rFonts w:cs="Tahoma"/>
          <w:bCs/>
          <w:color w:val="000000"/>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002A8E">
        <w:rPr>
          <w:rFonts w:cs="Tahoma"/>
          <w:bCs/>
          <w:color w:val="000000"/>
        </w:rPr>
        <w:t>с даты получения</w:t>
      </w:r>
      <w:proofErr w:type="gramEnd"/>
      <w:r w:rsidRPr="00002A8E">
        <w:rPr>
          <w:rFonts w:cs="Tahoma"/>
          <w:bCs/>
          <w:color w:val="000000"/>
        </w:rPr>
        <w:t xml:space="preserve"> письменного уведомления.</w:t>
      </w:r>
    </w:p>
    <w:p w:rsidR="003B3203" w:rsidRPr="00002A8E" w:rsidRDefault="003B3203" w:rsidP="003B3203">
      <w:pPr>
        <w:tabs>
          <w:tab w:val="left" w:pos="567"/>
        </w:tabs>
        <w:spacing w:line="264" w:lineRule="auto"/>
        <w:jc w:val="both"/>
        <w:rPr>
          <w:rFonts w:cs="Tahoma"/>
          <w:bCs/>
          <w:color w:val="000000"/>
        </w:rPr>
      </w:pPr>
      <w:r w:rsidRPr="00A93432">
        <w:rPr>
          <w:rFonts w:cs="Tahoma"/>
          <w:b/>
          <w:bCs/>
          <w:color w:val="000000"/>
        </w:rPr>
        <w:t>10.3.</w:t>
      </w:r>
      <w:r w:rsidRPr="00002A8E">
        <w:rPr>
          <w:rFonts w:cs="Tahoma"/>
          <w:bCs/>
          <w:color w:val="000000"/>
        </w:rPr>
        <w:t xml:space="preserve">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B3203" w:rsidRDefault="003B3203" w:rsidP="003B3203">
      <w:pPr>
        <w:tabs>
          <w:tab w:val="left" w:pos="567"/>
        </w:tabs>
        <w:spacing w:line="264" w:lineRule="auto"/>
        <w:jc w:val="both"/>
        <w:rPr>
          <w:rFonts w:cs="Tahoma"/>
          <w:bCs/>
          <w:color w:val="000000"/>
        </w:rPr>
      </w:pPr>
      <w:r w:rsidRPr="00A93432">
        <w:rPr>
          <w:rFonts w:cs="Tahoma"/>
          <w:b/>
          <w:bCs/>
          <w:color w:val="000000"/>
        </w:rPr>
        <w:t>10.4.</w:t>
      </w:r>
      <w:r w:rsidRPr="00002A8E">
        <w:rPr>
          <w:rFonts w:cs="Tahoma"/>
          <w:bCs/>
          <w:color w:val="000000"/>
        </w:rPr>
        <w:t xml:space="preserve">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02A8E">
        <w:rPr>
          <w:rFonts w:cs="Tahoma"/>
          <w:bCs/>
          <w:color w:val="000000"/>
        </w:rPr>
        <w:t>позднее</w:t>
      </w:r>
      <w:proofErr w:type="gramEnd"/>
      <w:r w:rsidRPr="00002A8E">
        <w:rPr>
          <w:rFonts w:cs="Tahoma"/>
          <w:bCs/>
          <w:color w:val="000000"/>
        </w:rPr>
        <w:t xml:space="preserve"> чем за 10 (Десять) календарных дней до даты прекращения действия настоящего Договора.</w:t>
      </w:r>
    </w:p>
    <w:p w:rsidR="003B3203" w:rsidRDefault="003B3203" w:rsidP="003B3203">
      <w:pPr>
        <w:tabs>
          <w:tab w:val="left" w:pos="567"/>
        </w:tabs>
        <w:spacing w:line="264" w:lineRule="auto"/>
        <w:jc w:val="both"/>
        <w:rPr>
          <w:rFonts w:cs="Tahoma"/>
          <w:bCs/>
          <w:color w:val="000000"/>
        </w:rPr>
      </w:pPr>
    </w:p>
    <w:p w:rsidR="003B3203" w:rsidRPr="00002A8E" w:rsidRDefault="003B3203" w:rsidP="003B3203">
      <w:pPr>
        <w:pStyle w:val="a6"/>
        <w:numPr>
          <w:ilvl w:val="0"/>
          <w:numId w:val="44"/>
        </w:numPr>
        <w:tabs>
          <w:tab w:val="left" w:pos="567"/>
        </w:tabs>
        <w:autoSpaceDE w:val="0"/>
        <w:autoSpaceDN w:val="0"/>
        <w:spacing w:line="264" w:lineRule="auto"/>
        <w:ind w:left="0" w:firstLine="0"/>
        <w:contextualSpacing/>
        <w:jc w:val="both"/>
        <w:rPr>
          <w:rFonts w:cs="Tahoma"/>
          <w:b/>
        </w:rPr>
      </w:pPr>
      <w:r w:rsidRPr="00002A8E">
        <w:rPr>
          <w:rFonts w:cs="Tahoma"/>
          <w:b/>
        </w:rPr>
        <w:t>Реквизиты Сторон</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677"/>
      </w:tblGrid>
      <w:tr w:rsidR="003B3203" w:rsidTr="00450804">
        <w:trPr>
          <w:trHeight w:val="4527"/>
        </w:trPr>
        <w:tc>
          <w:tcPr>
            <w:tcW w:w="4537" w:type="dxa"/>
            <w:tcBorders>
              <w:top w:val="nil"/>
              <w:left w:val="nil"/>
              <w:bottom w:val="nil"/>
              <w:right w:val="nil"/>
            </w:tcBorders>
          </w:tcPr>
          <w:p w:rsidR="003B3203" w:rsidRDefault="003B3203" w:rsidP="00450804">
            <w:pPr>
              <w:tabs>
                <w:tab w:val="left" w:pos="567"/>
              </w:tabs>
              <w:adjustRightInd w:val="0"/>
              <w:spacing w:line="264" w:lineRule="auto"/>
              <w:jc w:val="both"/>
              <w:rPr>
                <w:rFonts w:cs="Tahoma"/>
                <w:b/>
              </w:rPr>
            </w:pPr>
            <w:r>
              <w:rPr>
                <w:rFonts w:cs="Tahoma"/>
                <w:b/>
              </w:rPr>
              <w:t>Лицензиат:</w:t>
            </w:r>
          </w:p>
          <w:p w:rsidR="003B3203" w:rsidRDefault="003B3203" w:rsidP="00450804">
            <w:pPr>
              <w:tabs>
                <w:tab w:val="left" w:pos="567"/>
              </w:tabs>
              <w:adjustRightInd w:val="0"/>
              <w:spacing w:line="264" w:lineRule="auto"/>
              <w:rPr>
                <w:rFonts w:cs="Tahoma"/>
                <w:b/>
              </w:rPr>
            </w:pPr>
          </w:p>
          <w:p w:rsidR="003B3203" w:rsidRDefault="003B3203" w:rsidP="00450804">
            <w:pPr>
              <w:tabs>
                <w:tab w:val="left" w:pos="567"/>
              </w:tabs>
              <w:adjustRightInd w:val="0"/>
              <w:spacing w:line="264" w:lineRule="auto"/>
              <w:rPr>
                <w:rFonts w:cs="Tahoma"/>
              </w:rPr>
            </w:pPr>
            <w:r>
              <w:rPr>
                <w:rFonts w:cs="Tahoma"/>
              </w:rPr>
              <w:t xml:space="preserve">Адрес места нахождения: </w:t>
            </w:r>
          </w:p>
          <w:p w:rsidR="003B3203" w:rsidRDefault="003B3203" w:rsidP="00450804">
            <w:pPr>
              <w:tabs>
                <w:tab w:val="left" w:pos="567"/>
              </w:tabs>
              <w:adjustRightInd w:val="0"/>
              <w:spacing w:line="264" w:lineRule="auto"/>
              <w:rPr>
                <w:rFonts w:cs="Tahoma"/>
              </w:rPr>
            </w:pPr>
            <w:r>
              <w:rPr>
                <w:rFonts w:cs="Tahoma"/>
              </w:rPr>
              <w:t xml:space="preserve">Адрес для переписки: </w:t>
            </w:r>
          </w:p>
          <w:p w:rsidR="003B3203" w:rsidRDefault="003B3203" w:rsidP="00450804">
            <w:pPr>
              <w:pStyle w:val="aff5"/>
              <w:tabs>
                <w:tab w:val="left" w:pos="567"/>
              </w:tabs>
              <w:spacing w:before="0" w:beforeAutospacing="0" w:after="0" w:line="264" w:lineRule="auto"/>
              <w:rPr>
                <w:rFonts w:cs="Tahoma"/>
                <w:sz w:val="20"/>
                <w:szCs w:val="20"/>
              </w:rPr>
            </w:pPr>
            <w:r>
              <w:rPr>
                <w:rFonts w:cs="Tahoma"/>
                <w:sz w:val="20"/>
                <w:szCs w:val="20"/>
              </w:rPr>
              <w:t xml:space="preserve">ИНН </w:t>
            </w:r>
          </w:p>
          <w:p w:rsidR="003B3203" w:rsidRDefault="003B3203" w:rsidP="00450804">
            <w:pPr>
              <w:pStyle w:val="aff5"/>
              <w:tabs>
                <w:tab w:val="left" w:pos="567"/>
              </w:tabs>
              <w:spacing w:before="0" w:beforeAutospacing="0" w:after="0" w:line="264" w:lineRule="auto"/>
              <w:rPr>
                <w:rFonts w:cs="Tahoma"/>
                <w:sz w:val="20"/>
                <w:szCs w:val="20"/>
              </w:rPr>
            </w:pPr>
            <w:r>
              <w:rPr>
                <w:rFonts w:cs="Tahoma"/>
                <w:sz w:val="20"/>
                <w:szCs w:val="20"/>
              </w:rPr>
              <w:t xml:space="preserve">КПП: </w:t>
            </w:r>
          </w:p>
          <w:p w:rsidR="003B3203" w:rsidRDefault="003B3203" w:rsidP="00450804">
            <w:pPr>
              <w:pStyle w:val="aff5"/>
              <w:tabs>
                <w:tab w:val="left" w:pos="567"/>
              </w:tabs>
              <w:spacing w:before="0" w:beforeAutospacing="0" w:after="0" w:line="264" w:lineRule="auto"/>
              <w:rPr>
                <w:rFonts w:cs="Tahoma"/>
                <w:sz w:val="20"/>
                <w:szCs w:val="20"/>
              </w:rPr>
            </w:pPr>
            <w:r>
              <w:rPr>
                <w:rFonts w:cs="Tahoma"/>
                <w:sz w:val="20"/>
                <w:szCs w:val="20"/>
              </w:rPr>
              <w:t xml:space="preserve">ОГРН: </w:t>
            </w:r>
          </w:p>
          <w:p w:rsidR="003B3203" w:rsidRDefault="003B3203" w:rsidP="00450804">
            <w:pPr>
              <w:pStyle w:val="aff5"/>
              <w:tabs>
                <w:tab w:val="left" w:pos="567"/>
              </w:tabs>
              <w:spacing w:before="0" w:beforeAutospacing="0" w:after="0" w:line="264" w:lineRule="auto"/>
              <w:rPr>
                <w:rFonts w:cs="Tahoma"/>
                <w:sz w:val="20"/>
                <w:szCs w:val="20"/>
              </w:rPr>
            </w:pPr>
            <w:r>
              <w:rPr>
                <w:rFonts w:cs="Tahoma"/>
                <w:sz w:val="20"/>
                <w:szCs w:val="20"/>
              </w:rPr>
              <w:t xml:space="preserve">ОКПО: </w:t>
            </w:r>
          </w:p>
          <w:p w:rsidR="003B3203" w:rsidRDefault="003B3203" w:rsidP="00450804">
            <w:pPr>
              <w:tabs>
                <w:tab w:val="left" w:pos="567"/>
              </w:tabs>
              <w:spacing w:line="264" w:lineRule="auto"/>
            </w:pPr>
            <w:r>
              <w:t xml:space="preserve"> </w:t>
            </w:r>
          </w:p>
        </w:tc>
        <w:tc>
          <w:tcPr>
            <w:tcW w:w="4677" w:type="dxa"/>
            <w:tcBorders>
              <w:top w:val="nil"/>
              <w:left w:val="nil"/>
              <w:bottom w:val="nil"/>
              <w:right w:val="nil"/>
            </w:tcBorders>
          </w:tcPr>
          <w:p w:rsidR="003B3203" w:rsidRDefault="003B3203" w:rsidP="00450804">
            <w:pPr>
              <w:tabs>
                <w:tab w:val="left" w:pos="567"/>
              </w:tabs>
              <w:spacing w:line="264" w:lineRule="auto"/>
              <w:jc w:val="both"/>
              <w:rPr>
                <w:b/>
              </w:rPr>
            </w:pPr>
            <w:r>
              <w:rPr>
                <w:b/>
              </w:rPr>
              <w:t>Сублицензиат:</w:t>
            </w:r>
          </w:p>
          <w:p w:rsidR="003B3203" w:rsidRPr="00B35C7F" w:rsidRDefault="003B3203" w:rsidP="00450804">
            <w:pPr>
              <w:jc w:val="both"/>
              <w:rPr>
                <w:rFonts w:cs="Tahoma"/>
                <w:b/>
              </w:rPr>
            </w:pPr>
            <w:r w:rsidRPr="00B35C7F">
              <w:rPr>
                <w:rFonts w:cs="Tahoma"/>
                <w:b/>
              </w:rPr>
              <w:t>АО</w:t>
            </w:r>
            <w:r>
              <w:rPr>
                <w:rFonts w:cs="Tahoma"/>
                <w:b/>
              </w:rPr>
              <w:t xml:space="preserve"> «</w:t>
            </w:r>
            <w:r w:rsidRPr="00B35C7F">
              <w:rPr>
                <w:rFonts w:cs="Tahoma"/>
                <w:b/>
              </w:rPr>
              <w:t>Дальгипротранс</w:t>
            </w:r>
            <w:r>
              <w:rPr>
                <w:rFonts w:cs="Tahoma"/>
                <w:b/>
              </w:rPr>
              <w:t>»</w:t>
            </w:r>
          </w:p>
          <w:p w:rsidR="003B3203" w:rsidRPr="00B35C7F" w:rsidRDefault="003B3203" w:rsidP="00450804">
            <w:pPr>
              <w:jc w:val="both"/>
              <w:rPr>
                <w:rFonts w:cs="Tahoma"/>
              </w:rPr>
            </w:pPr>
            <w:r w:rsidRPr="00B35C7F">
              <w:rPr>
                <w:rFonts w:cs="Tahoma"/>
              </w:rPr>
              <w:t xml:space="preserve">Адрес места нахождения: 680000, Хабаровский край, Хабаровск г, </w:t>
            </w:r>
            <w:proofErr w:type="spellStart"/>
            <w:r w:rsidRPr="00B35C7F">
              <w:rPr>
                <w:rFonts w:cs="Tahoma"/>
              </w:rPr>
              <w:t>Шеронова</w:t>
            </w:r>
            <w:proofErr w:type="spellEnd"/>
            <w:r w:rsidRPr="00B35C7F">
              <w:rPr>
                <w:rFonts w:cs="Tahoma"/>
              </w:rPr>
              <w:t xml:space="preserve"> </w:t>
            </w:r>
            <w:proofErr w:type="spellStart"/>
            <w:proofErr w:type="gramStart"/>
            <w:r w:rsidRPr="00B35C7F">
              <w:rPr>
                <w:rFonts w:cs="Tahoma"/>
              </w:rPr>
              <w:t>ул</w:t>
            </w:r>
            <w:proofErr w:type="spellEnd"/>
            <w:proofErr w:type="gramEnd"/>
            <w:r w:rsidRPr="00B35C7F">
              <w:rPr>
                <w:rFonts w:cs="Tahoma"/>
              </w:rPr>
              <w:t xml:space="preserve">, дом № 56 </w:t>
            </w:r>
          </w:p>
          <w:p w:rsidR="003B3203" w:rsidRPr="00B35C7F" w:rsidRDefault="003B3203" w:rsidP="00450804">
            <w:pPr>
              <w:jc w:val="both"/>
              <w:rPr>
                <w:rFonts w:cs="Tahoma"/>
              </w:rPr>
            </w:pPr>
            <w:r w:rsidRPr="00B35C7F">
              <w:rPr>
                <w:rFonts w:cs="Tahoma"/>
              </w:rPr>
              <w:t xml:space="preserve">Адрес для переписки: 680000, Хабаровский край, Хабаровск г, </w:t>
            </w:r>
            <w:proofErr w:type="spellStart"/>
            <w:r w:rsidRPr="00B35C7F">
              <w:rPr>
                <w:rFonts w:cs="Tahoma"/>
              </w:rPr>
              <w:t>Шеронова</w:t>
            </w:r>
            <w:proofErr w:type="spellEnd"/>
            <w:r w:rsidRPr="00B35C7F">
              <w:rPr>
                <w:rFonts w:cs="Tahoma"/>
              </w:rPr>
              <w:t xml:space="preserve"> </w:t>
            </w:r>
            <w:proofErr w:type="spellStart"/>
            <w:proofErr w:type="gramStart"/>
            <w:r w:rsidRPr="00B35C7F">
              <w:rPr>
                <w:rFonts w:cs="Tahoma"/>
              </w:rPr>
              <w:t>ул</w:t>
            </w:r>
            <w:proofErr w:type="spellEnd"/>
            <w:proofErr w:type="gramEnd"/>
            <w:r w:rsidRPr="00B35C7F">
              <w:rPr>
                <w:rFonts w:cs="Tahoma"/>
              </w:rPr>
              <w:t>, дом № 56</w:t>
            </w:r>
          </w:p>
          <w:p w:rsidR="003B3203" w:rsidRPr="00B35C7F" w:rsidRDefault="003B3203" w:rsidP="00450804">
            <w:pPr>
              <w:jc w:val="both"/>
              <w:rPr>
                <w:rFonts w:cs="Tahoma"/>
              </w:rPr>
            </w:pPr>
            <w:r w:rsidRPr="00B35C7F">
              <w:rPr>
                <w:rFonts w:cs="Tahoma"/>
              </w:rPr>
              <w:t>ИНН/КПП: 2721001477/</w:t>
            </w:r>
            <w:r w:rsidRPr="00B35C7F">
              <w:t xml:space="preserve"> </w:t>
            </w:r>
            <w:r w:rsidRPr="00B35C7F">
              <w:rPr>
                <w:rFonts w:cs="Tahoma"/>
              </w:rPr>
              <w:t>2721</w:t>
            </w:r>
            <w:r>
              <w:rPr>
                <w:rFonts w:cs="Tahoma"/>
              </w:rPr>
              <w:t>01001</w:t>
            </w:r>
          </w:p>
          <w:p w:rsidR="003B3203" w:rsidRPr="00B35C7F" w:rsidRDefault="003B3203" w:rsidP="00450804">
            <w:pPr>
              <w:jc w:val="both"/>
              <w:rPr>
                <w:rFonts w:cs="Tahoma"/>
              </w:rPr>
            </w:pPr>
            <w:r w:rsidRPr="00B35C7F">
              <w:rPr>
                <w:rFonts w:cs="Tahoma"/>
              </w:rPr>
              <w:t>Расчетный счет: 40702810</w:t>
            </w:r>
            <w:r>
              <w:rPr>
                <w:rFonts w:cs="Tahoma"/>
              </w:rPr>
              <w:t>302100000072</w:t>
            </w:r>
          </w:p>
          <w:p w:rsidR="003B3203" w:rsidRDefault="003B3203" w:rsidP="00450804">
            <w:pPr>
              <w:jc w:val="both"/>
              <w:rPr>
                <w:rFonts w:cs="Tahoma"/>
              </w:rPr>
            </w:pPr>
            <w:r w:rsidRPr="00B35C7F">
              <w:rPr>
                <w:rFonts w:cs="Tahoma"/>
              </w:rPr>
              <w:t xml:space="preserve">в </w:t>
            </w:r>
            <w:r>
              <w:rPr>
                <w:rFonts w:cs="Tahoma"/>
              </w:rPr>
              <w:t>Хабаровском филиале ТКБ Банк ПАО</w:t>
            </w:r>
          </w:p>
          <w:p w:rsidR="003B3203" w:rsidRPr="00B35C7F" w:rsidRDefault="003B3203" w:rsidP="00450804">
            <w:pPr>
              <w:jc w:val="both"/>
              <w:rPr>
                <w:rFonts w:cs="Tahoma"/>
              </w:rPr>
            </w:pPr>
            <w:r w:rsidRPr="00B35C7F">
              <w:rPr>
                <w:rFonts w:cs="Tahoma"/>
              </w:rPr>
              <w:t>БИК: 040813608</w:t>
            </w:r>
          </w:p>
          <w:p w:rsidR="003B3203" w:rsidRPr="00B35C7F" w:rsidRDefault="003B3203" w:rsidP="00450804">
            <w:pPr>
              <w:jc w:val="both"/>
              <w:rPr>
                <w:rFonts w:cs="Tahoma"/>
              </w:rPr>
            </w:pPr>
            <w:proofErr w:type="spellStart"/>
            <w:proofErr w:type="gramStart"/>
            <w:r w:rsidRPr="00B35C7F">
              <w:rPr>
                <w:rFonts w:cs="Tahoma"/>
              </w:rPr>
              <w:t>Корр</w:t>
            </w:r>
            <w:proofErr w:type="spellEnd"/>
            <w:proofErr w:type="gramEnd"/>
            <w:r w:rsidRPr="00B35C7F">
              <w:rPr>
                <w:rFonts w:cs="Tahoma"/>
              </w:rPr>
              <w:t>/</w:t>
            </w:r>
            <w:proofErr w:type="spellStart"/>
            <w:r w:rsidRPr="00B35C7F">
              <w:rPr>
                <w:rFonts w:cs="Tahoma"/>
              </w:rPr>
              <w:t>сч</w:t>
            </w:r>
            <w:proofErr w:type="spellEnd"/>
            <w:r w:rsidRPr="00B35C7F">
              <w:rPr>
                <w:rFonts w:cs="Tahoma"/>
              </w:rPr>
              <w:t xml:space="preserve">: </w:t>
            </w:r>
            <w:r>
              <w:rPr>
                <w:rFonts w:cs="Tahoma"/>
              </w:rPr>
              <w:t xml:space="preserve">30101810108130000708 </w:t>
            </w:r>
          </w:p>
          <w:p w:rsidR="003B3203" w:rsidRPr="00B35C7F" w:rsidRDefault="003B3203" w:rsidP="00450804">
            <w:pPr>
              <w:jc w:val="both"/>
              <w:rPr>
                <w:rFonts w:cs="Tahoma"/>
              </w:rPr>
            </w:pPr>
            <w:r w:rsidRPr="00B35C7F">
              <w:rPr>
                <w:rFonts w:cs="Tahoma"/>
              </w:rPr>
              <w:t>Тел. (4212)27-15-20, Факс (4212)33-15-20</w:t>
            </w:r>
          </w:p>
          <w:p w:rsidR="003B3203" w:rsidRDefault="003B3203" w:rsidP="00450804">
            <w:pPr>
              <w:tabs>
                <w:tab w:val="left" w:pos="567"/>
              </w:tabs>
              <w:spacing w:line="264" w:lineRule="auto"/>
              <w:jc w:val="both"/>
              <w:rPr>
                <w:rFonts w:cs="Tahoma"/>
              </w:rPr>
            </w:pPr>
            <w:r w:rsidRPr="00B35C7F">
              <w:rPr>
                <w:rFonts w:cs="Tahoma"/>
                <w:lang w:val="en-US"/>
              </w:rPr>
              <w:t>e-mail</w:t>
            </w:r>
            <w:r w:rsidRPr="00B35C7F">
              <w:rPr>
                <w:rFonts w:cs="Tahoma"/>
              </w:rPr>
              <w:t>: 1520</w:t>
            </w:r>
            <w:r w:rsidRPr="00B35C7F">
              <w:rPr>
                <w:rFonts w:cs="Tahoma"/>
                <w:lang w:val="en-US"/>
              </w:rPr>
              <w:t>@dgt.ru</w:t>
            </w:r>
          </w:p>
        </w:tc>
      </w:tr>
      <w:tr w:rsidR="003B3203" w:rsidTr="00450804">
        <w:trPr>
          <w:trHeight w:val="58"/>
        </w:trPr>
        <w:tc>
          <w:tcPr>
            <w:tcW w:w="4537" w:type="dxa"/>
            <w:tcBorders>
              <w:top w:val="nil"/>
              <w:left w:val="nil"/>
              <w:bottom w:val="nil"/>
              <w:right w:val="nil"/>
            </w:tcBorders>
            <w:tcMar>
              <w:left w:w="227" w:type="dxa"/>
              <w:right w:w="227" w:type="dxa"/>
            </w:tcMar>
          </w:tcPr>
          <w:p w:rsidR="003B3203" w:rsidRDefault="003B3203" w:rsidP="00450804">
            <w:pPr>
              <w:tabs>
                <w:tab w:val="left" w:pos="567"/>
              </w:tabs>
              <w:jc w:val="both"/>
              <w:rPr>
                <w:rFonts w:cs="Tahoma"/>
              </w:rPr>
            </w:pPr>
          </w:p>
          <w:p w:rsidR="003B3203" w:rsidRDefault="003B3203" w:rsidP="00450804">
            <w:pPr>
              <w:tabs>
                <w:tab w:val="left" w:pos="567"/>
              </w:tabs>
              <w:jc w:val="both"/>
              <w:rPr>
                <w:rFonts w:cs="Tahoma"/>
              </w:rPr>
            </w:pPr>
            <w:r>
              <w:rPr>
                <w:rFonts w:cs="Tahoma"/>
              </w:rPr>
              <w:t>____________________ /</w:t>
            </w:r>
            <w:r>
              <w:rPr>
                <w:b/>
                <w:lang w:val="en-US"/>
              </w:rPr>
              <w:t>____________</w:t>
            </w:r>
            <w:r>
              <w:rPr>
                <w:rFonts w:cs="Tahoma"/>
              </w:rPr>
              <w:t xml:space="preserve">/ </w:t>
            </w:r>
          </w:p>
          <w:p w:rsidR="003B3203" w:rsidRPr="00CA5069" w:rsidRDefault="003B3203" w:rsidP="00450804">
            <w:pPr>
              <w:tabs>
                <w:tab w:val="left" w:pos="567"/>
              </w:tabs>
              <w:jc w:val="both"/>
            </w:pPr>
            <w:r w:rsidRPr="00CA5069">
              <w:t xml:space="preserve">        М.П.</w:t>
            </w:r>
          </w:p>
        </w:tc>
        <w:tc>
          <w:tcPr>
            <w:tcW w:w="4677" w:type="dxa"/>
            <w:tcBorders>
              <w:top w:val="nil"/>
              <w:left w:val="nil"/>
              <w:bottom w:val="nil"/>
              <w:right w:val="nil"/>
            </w:tcBorders>
            <w:tcMar>
              <w:left w:w="227" w:type="dxa"/>
              <w:right w:w="227" w:type="dxa"/>
            </w:tcMar>
          </w:tcPr>
          <w:p w:rsidR="003B3203" w:rsidRDefault="003B3203" w:rsidP="00450804">
            <w:pPr>
              <w:tabs>
                <w:tab w:val="left" w:pos="567"/>
              </w:tabs>
              <w:jc w:val="both"/>
              <w:rPr>
                <w:rFonts w:cs="Tahoma"/>
              </w:rPr>
            </w:pPr>
          </w:p>
          <w:p w:rsidR="003B3203" w:rsidRDefault="003B3203" w:rsidP="00450804">
            <w:pPr>
              <w:tabs>
                <w:tab w:val="left" w:pos="567"/>
              </w:tabs>
              <w:jc w:val="both"/>
              <w:rPr>
                <w:rFonts w:cs="Tahoma"/>
              </w:rPr>
            </w:pPr>
            <w:r>
              <w:rPr>
                <w:rFonts w:cs="Tahoma"/>
              </w:rPr>
              <w:t>______________________/</w:t>
            </w:r>
            <w:r>
              <w:rPr>
                <w:b/>
                <w:lang w:val="en-US"/>
              </w:rPr>
              <w:t>____________</w:t>
            </w:r>
            <w:r>
              <w:rPr>
                <w:rFonts w:cs="Tahoma"/>
              </w:rPr>
              <w:t xml:space="preserve">/ </w:t>
            </w:r>
          </w:p>
          <w:p w:rsidR="003B3203" w:rsidRDefault="003B3203" w:rsidP="00450804">
            <w:pPr>
              <w:tabs>
                <w:tab w:val="left" w:pos="567"/>
              </w:tabs>
              <w:jc w:val="both"/>
              <w:rPr>
                <w:rFonts w:cs="Tahoma"/>
              </w:rPr>
            </w:pPr>
            <w:r>
              <w:rPr>
                <w:rFonts w:cs="Tahoma"/>
              </w:rPr>
              <w:t xml:space="preserve">        М.П.</w:t>
            </w:r>
          </w:p>
        </w:tc>
      </w:tr>
    </w:tbl>
    <w:p w:rsidR="003B3203" w:rsidRDefault="003B3203" w:rsidP="003B3203">
      <w:pPr>
        <w:pStyle w:val="a9"/>
        <w:widowControl w:val="0"/>
        <w:tabs>
          <w:tab w:val="left" w:pos="567"/>
        </w:tabs>
        <w:jc w:val="right"/>
        <w:rPr>
          <w:rFonts w:cs="Tahoma"/>
          <w:szCs w:val="20"/>
        </w:rPr>
      </w:pPr>
    </w:p>
    <w:p w:rsidR="003B3203" w:rsidRDefault="003B3203" w:rsidP="003B3203">
      <w:pPr>
        <w:pStyle w:val="a9"/>
        <w:widowControl w:val="0"/>
        <w:tabs>
          <w:tab w:val="left" w:pos="567"/>
        </w:tabs>
        <w:jc w:val="right"/>
        <w:rPr>
          <w:rFonts w:cs="Tahoma"/>
          <w:szCs w:val="20"/>
        </w:rPr>
      </w:pPr>
    </w:p>
    <w:p w:rsidR="003B3203" w:rsidRDefault="003B3203" w:rsidP="003B3203">
      <w:pPr>
        <w:pStyle w:val="a9"/>
        <w:widowControl w:val="0"/>
        <w:tabs>
          <w:tab w:val="left" w:pos="567"/>
        </w:tabs>
        <w:jc w:val="right"/>
        <w:rPr>
          <w:rFonts w:cs="Tahoma"/>
          <w:szCs w:val="20"/>
        </w:rPr>
      </w:pPr>
    </w:p>
    <w:p w:rsidR="003B3203" w:rsidRDefault="003B3203" w:rsidP="003B3203">
      <w:pPr>
        <w:pStyle w:val="a9"/>
        <w:widowControl w:val="0"/>
        <w:tabs>
          <w:tab w:val="left" w:pos="567"/>
        </w:tabs>
        <w:jc w:val="right"/>
        <w:rPr>
          <w:rFonts w:cs="Tahoma"/>
          <w:szCs w:val="20"/>
        </w:rPr>
      </w:pPr>
    </w:p>
    <w:p w:rsidR="003B3203" w:rsidRDefault="003B3203" w:rsidP="003B3203">
      <w:pPr>
        <w:pStyle w:val="a9"/>
        <w:widowControl w:val="0"/>
        <w:tabs>
          <w:tab w:val="left" w:pos="567"/>
        </w:tabs>
        <w:jc w:val="right"/>
        <w:rPr>
          <w:rFonts w:cs="Tahoma"/>
          <w:szCs w:val="20"/>
        </w:rPr>
      </w:pPr>
    </w:p>
    <w:p w:rsidR="003B3203" w:rsidRPr="00A93432" w:rsidRDefault="003B3203" w:rsidP="003B3203">
      <w:pPr>
        <w:pStyle w:val="a9"/>
        <w:widowControl w:val="0"/>
        <w:tabs>
          <w:tab w:val="left" w:pos="567"/>
        </w:tabs>
        <w:jc w:val="right"/>
        <w:rPr>
          <w:rFonts w:cs="Tahoma"/>
          <w:szCs w:val="20"/>
        </w:rPr>
      </w:pPr>
      <w:r w:rsidRPr="00A93432">
        <w:rPr>
          <w:rFonts w:cs="Tahoma"/>
          <w:szCs w:val="20"/>
        </w:rPr>
        <w:lastRenderedPageBreak/>
        <w:t>Приложение №1</w:t>
      </w:r>
    </w:p>
    <w:p w:rsidR="003B3203" w:rsidRPr="00A93432" w:rsidRDefault="003B3203" w:rsidP="003B3203">
      <w:pPr>
        <w:pStyle w:val="a9"/>
        <w:tabs>
          <w:tab w:val="left" w:pos="567"/>
        </w:tabs>
        <w:jc w:val="right"/>
        <w:rPr>
          <w:rFonts w:cs="Tahoma"/>
          <w:szCs w:val="20"/>
        </w:rPr>
      </w:pPr>
      <w:r w:rsidRPr="00A93432">
        <w:rPr>
          <w:rFonts w:cs="Tahoma"/>
          <w:szCs w:val="20"/>
        </w:rPr>
        <w:t xml:space="preserve">к </w:t>
      </w:r>
      <w:proofErr w:type="spellStart"/>
      <w:r w:rsidRPr="00A93432">
        <w:rPr>
          <w:rFonts w:cs="Tahoma"/>
          <w:szCs w:val="20"/>
        </w:rPr>
        <w:t>Сублицензионному</w:t>
      </w:r>
      <w:proofErr w:type="spellEnd"/>
      <w:r w:rsidRPr="00A93432">
        <w:rPr>
          <w:rFonts w:cs="Tahoma"/>
          <w:szCs w:val="20"/>
        </w:rPr>
        <w:t xml:space="preserve"> договору </w:t>
      </w:r>
      <w:r>
        <w:rPr>
          <w:rFonts w:cs="Tahoma"/>
          <w:szCs w:val="20"/>
        </w:rPr>
        <w:t xml:space="preserve">   </w:t>
      </w:r>
      <w:r w:rsidRPr="00A93432">
        <w:rPr>
          <w:rFonts w:cs="Tahoma"/>
          <w:szCs w:val="20"/>
        </w:rPr>
        <w:t xml:space="preserve">                  </w:t>
      </w:r>
    </w:p>
    <w:p w:rsidR="003B3203" w:rsidRPr="00A93432" w:rsidRDefault="003B3203" w:rsidP="003B3203">
      <w:pPr>
        <w:pStyle w:val="a9"/>
        <w:tabs>
          <w:tab w:val="left" w:pos="567"/>
        </w:tabs>
        <w:jc w:val="right"/>
        <w:rPr>
          <w:rFonts w:cs="Tahoma"/>
          <w:szCs w:val="20"/>
        </w:rPr>
      </w:pPr>
      <w:r w:rsidRPr="00A93432">
        <w:rPr>
          <w:rFonts w:cs="Tahoma"/>
          <w:szCs w:val="20"/>
        </w:rPr>
        <w:t xml:space="preserve">от </w:t>
      </w:r>
      <w:r w:rsidRPr="00A93432">
        <w:rPr>
          <w:rStyle w:val="aff6"/>
        </w:rPr>
        <w:t>__ ____________ 2019</w:t>
      </w:r>
    </w:p>
    <w:p w:rsidR="003B3203" w:rsidRPr="00A93432" w:rsidRDefault="003B3203" w:rsidP="003B3203">
      <w:pPr>
        <w:tabs>
          <w:tab w:val="left" w:pos="567"/>
          <w:tab w:val="right" w:pos="9350"/>
        </w:tabs>
        <w:spacing w:line="252" w:lineRule="auto"/>
        <w:rPr>
          <w:rFonts w:cs="Tahoma"/>
        </w:rPr>
      </w:pPr>
    </w:p>
    <w:p w:rsidR="003B3203" w:rsidRPr="00A93432" w:rsidRDefault="003B3203" w:rsidP="003B3203">
      <w:pPr>
        <w:tabs>
          <w:tab w:val="left" w:pos="567"/>
          <w:tab w:val="right" w:pos="9350"/>
        </w:tabs>
        <w:spacing w:line="252" w:lineRule="auto"/>
        <w:rPr>
          <w:rFonts w:cs="Tahoma"/>
        </w:rPr>
      </w:pPr>
      <w:r w:rsidRPr="00A93432">
        <w:rPr>
          <w:rFonts w:cs="Tahoma"/>
        </w:rPr>
        <w:t>г. _________</w:t>
      </w:r>
      <w:r w:rsidRPr="00A93432">
        <w:rPr>
          <w:rFonts w:cs="Tahoma"/>
        </w:rPr>
        <w:tab/>
      </w:r>
      <w:r w:rsidRPr="00A93432">
        <w:rPr>
          <w:rStyle w:val="aff6"/>
        </w:rPr>
        <w:t>__ __________ 2019</w:t>
      </w:r>
    </w:p>
    <w:p w:rsidR="003B3203" w:rsidRDefault="003B3203" w:rsidP="003B3203">
      <w:pPr>
        <w:pStyle w:val="a9"/>
        <w:tabs>
          <w:tab w:val="left" w:pos="567"/>
        </w:tabs>
        <w:rPr>
          <w:rFonts w:cs="Tahoma"/>
          <w:szCs w:val="20"/>
        </w:rPr>
      </w:pPr>
    </w:p>
    <w:p w:rsidR="003B3203" w:rsidRDefault="003B3203" w:rsidP="003B3203">
      <w:pPr>
        <w:pStyle w:val="a9"/>
        <w:tabs>
          <w:tab w:val="left" w:pos="567"/>
        </w:tabs>
        <w:jc w:val="center"/>
        <w:rPr>
          <w:rFonts w:cs="Tahoma"/>
          <w:b/>
          <w:szCs w:val="20"/>
        </w:rPr>
      </w:pPr>
      <w:r>
        <w:rPr>
          <w:rFonts w:cs="Tahoma"/>
          <w:b/>
          <w:szCs w:val="20"/>
        </w:rPr>
        <w:t>Спецификация</w:t>
      </w:r>
    </w:p>
    <w:p w:rsidR="003B3203" w:rsidRDefault="003B3203" w:rsidP="003B3203">
      <w:pPr>
        <w:pStyle w:val="a9"/>
        <w:tabs>
          <w:tab w:val="left" w:pos="567"/>
        </w:tabs>
        <w:rPr>
          <w:rFonts w:cs="Tahoma"/>
          <w:szCs w:val="20"/>
        </w:rPr>
      </w:pPr>
    </w:p>
    <w:tbl>
      <w:tblPr>
        <w:tblW w:w="9936" w:type="dxa"/>
        <w:tblInd w:w="95" w:type="dxa"/>
        <w:tblLook w:val="0000" w:firstRow="0" w:lastRow="0" w:firstColumn="0" w:lastColumn="0" w:noHBand="0" w:noVBand="0"/>
      </w:tblPr>
      <w:tblGrid>
        <w:gridCol w:w="1956"/>
        <w:gridCol w:w="1461"/>
        <w:gridCol w:w="1529"/>
        <w:gridCol w:w="2696"/>
        <w:gridCol w:w="2294"/>
      </w:tblGrid>
      <w:tr w:rsidR="003B3203" w:rsidRPr="002B6DFD" w:rsidTr="00450804">
        <w:trPr>
          <w:trHeight w:val="842"/>
        </w:trPr>
        <w:tc>
          <w:tcPr>
            <w:tcW w:w="1956" w:type="dxa"/>
            <w:tcBorders>
              <w:top w:val="single" w:sz="8" w:space="0" w:color="auto"/>
              <w:left w:val="single" w:sz="8" w:space="0" w:color="auto"/>
              <w:bottom w:val="single" w:sz="8" w:space="0" w:color="auto"/>
              <w:right w:val="single" w:sz="4" w:space="0" w:color="auto"/>
            </w:tcBorders>
            <w:shd w:val="clear" w:color="auto" w:fill="auto"/>
            <w:vAlign w:val="center"/>
          </w:tcPr>
          <w:p w:rsidR="003B3203" w:rsidRPr="002B6DFD" w:rsidRDefault="003B3203" w:rsidP="00450804">
            <w:pPr>
              <w:pStyle w:val="a9"/>
              <w:tabs>
                <w:tab w:val="left" w:pos="567"/>
              </w:tabs>
              <w:ind w:firstLine="0"/>
              <w:jc w:val="center"/>
              <w:rPr>
                <w:rFonts w:cs="Tahoma"/>
                <w:b/>
                <w:bCs/>
                <w:szCs w:val="20"/>
              </w:rPr>
            </w:pPr>
            <w:r>
              <w:rPr>
                <w:rFonts w:cs="Tahoma"/>
                <w:b/>
                <w:bCs/>
                <w:szCs w:val="20"/>
              </w:rPr>
              <w:t>Наименование</w:t>
            </w:r>
          </w:p>
        </w:tc>
        <w:tc>
          <w:tcPr>
            <w:tcW w:w="1461" w:type="dxa"/>
            <w:tcBorders>
              <w:top w:val="single" w:sz="8" w:space="0" w:color="auto"/>
              <w:left w:val="nil"/>
              <w:bottom w:val="single" w:sz="8" w:space="0" w:color="auto"/>
              <w:right w:val="single" w:sz="4" w:space="0" w:color="auto"/>
            </w:tcBorders>
            <w:shd w:val="clear" w:color="auto" w:fill="auto"/>
            <w:vAlign w:val="center"/>
          </w:tcPr>
          <w:p w:rsidR="003B3203" w:rsidRPr="002B6DFD" w:rsidRDefault="003B3203" w:rsidP="00450804">
            <w:pPr>
              <w:pStyle w:val="a9"/>
              <w:tabs>
                <w:tab w:val="left" w:pos="567"/>
              </w:tabs>
              <w:ind w:firstLine="0"/>
              <w:jc w:val="center"/>
              <w:rPr>
                <w:rFonts w:cs="Tahoma"/>
                <w:b/>
                <w:bCs/>
                <w:szCs w:val="20"/>
              </w:rPr>
            </w:pPr>
            <w:r w:rsidRPr="002B6DFD">
              <w:rPr>
                <w:rFonts w:cs="Tahoma"/>
                <w:b/>
                <w:bCs/>
                <w:szCs w:val="20"/>
              </w:rPr>
              <w:t xml:space="preserve">Кол-во </w:t>
            </w:r>
            <w:r>
              <w:rPr>
                <w:rFonts w:cs="Tahoma"/>
                <w:b/>
                <w:bCs/>
                <w:szCs w:val="20"/>
              </w:rPr>
              <w:t>лицензий*</w:t>
            </w:r>
          </w:p>
        </w:tc>
        <w:tc>
          <w:tcPr>
            <w:tcW w:w="1518" w:type="dxa"/>
            <w:tcBorders>
              <w:top w:val="single" w:sz="8" w:space="0" w:color="auto"/>
              <w:left w:val="nil"/>
              <w:bottom w:val="single" w:sz="8" w:space="0" w:color="auto"/>
              <w:right w:val="single" w:sz="4" w:space="0" w:color="auto"/>
            </w:tcBorders>
            <w:shd w:val="clear" w:color="auto" w:fill="auto"/>
            <w:vAlign w:val="center"/>
          </w:tcPr>
          <w:p w:rsidR="003B3203" w:rsidRPr="002B6DFD" w:rsidRDefault="003B3203" w:rsidP="00450804">
            <w:pPr>
              <w:pStyle w:val="a9"/>
              <w:tabs>
                <w:tab w:val="left" w:pos="567"/>
              </w:tabs>
              <w:ind w:firstLine="0"/>
              <w:jc w:val="center"/>
              <w:rPr>
                <w:rFonts w:cs="Tahoma"/>
                <w:b/>
                <w:bCs/>
                <w:szCs w:val="20"/>
              </w:rPr>
            </w:pPr>
            <w:r>
              <w:rPr>
                <w:rFonts w:cs="Tahoma"/>
                <w:b/>
                <w:bCs/>
                <w:szCs w:val="20"/>
              </w:rPr>
              <w:t>Единица измерения, шт.</w:t>
            </w:r>
          </w:p>
        </w:tc>
        <w:tc>
          <w:tcPr>
            <w:tcW w:w="2700" w:type="dxa"/>
            <w:tcBorders>
              <w:top w:val="single" w:sz="8" w:space="0" w:color="auto"/>
              <w:left w:val="nil"/>
              <w:bottom w:val="single" w:sz="8" w:space="0" w:color="auto"/>
              <w:right w:val="single" w:sz="4" w:space="0" w:color="auto"/>
            </w:tcBorders>
            <w:shd w:val="clear" w:color="auto" w:fill="auto"/>
            <w:vAlign w:val="center"/>
          </w:tcPr>
          <w:p w:rsidR="003B3203" w:rsidRPr="002B6DFD" w:rsidRDefault="003B3203" w:rsidP="00450804">
            <w:pPr>
              <w:pStyle w:val="a9"/>
              <w:tabs>
                <w:tab w:val="left" w:pos="567"/>
              </w:tabs>
              <w:ind w:firstLine="0"/>
              <w:jc w:val="center"/>
              <w:rPr>
                <w:rFonts w:cs="Tahoma"/>
                <w:b/>
                <w:bCs/>
                <w:szCs w:val="20"/>
              </w:rPr>
            </w:pPr>
            <w:r>
              <w:rPr>
                <w:rFonts w:cs="Tahoma"/>
                <w:b/>
                <w:bCs/>
                <w:szCs w:val="20"/>
              </w:rPr>
              <w:t>Характеристики программного обеспечения</w:t>
            </w:r>
          </w:p>
        </w:tc>
        <w:tc>
          <w:tcPr>
            <w:tcW w:w="2301" w:type="dxa"/>
            <w:tcBorders>
              <w:top w:val="single" w:sz="8" w:space="0" w:color="auto"/>
              <w:left w:val="nil"/>
              <w:bottom w:val="single" w:sz="8" w:space="0" w:color="auto"/>
              <w:right w:val="single" w:sz="8" w:space="0" w:color="auto"/>
            </w:tcBorders>
            <w:shd w:val="clear" w:color="auto" w:fill="auto"/>
            <w:vAlign w:val="center"/>
          </w:tcPr>
          <w:p w:rsidR="003B3203" w:rsidRPr="002B6DFD" w:rsidRDefault="003B3203" w:rsidP="00450804">
            <w:pPr>
              <w:pStyle w:val="a9"/>
              <w:tabs>
                <w:tab w:val="left" w:pos="567"/>
              </w:tabs>
              <w:ind w:firstLine="0"/>
              <w:jc w:val="center"/>
              <w:rPr>
                <w:rFonts w:cs="Tahoma"/>
                <w:b/>
                <w:bCs/>
                <w:szCs w:val="20"/>
              </w:rPr>
            </w:pPr>
            <w:r w:rsidRPr="002B6DFD">
              <w:rPr>
                <w:rFonts w:cs="Tahoma"/>
                <w:b/>
                <w:bCs/>
                <w:szCs w:val="20"/>
              </w:rPr>
              <w:t xml:space="preserve">Цена за </w:t>
            </w:r>
            <w:r>
              <w:rPr>
                <w:rFonts w:cs="Tahoma"/>
                <w:b/>
                <w:bCs/>
                <w:szCs w:val="20"/>
              </w:rPr>
              <w:t xml:space="preserve">1 лицензию за </w:t>
            </w:r>
            <w:r w:rsidRPr="002B6DFD">
              <w:rPr>
                <w:rFonts w:cs="Tahoma"/>
                <w:b/>
                <w:bCs/>
                <w:szCs w:val="20"/>
              </w:rPr>
              <w:t>один год, руб. РФ</w:t>
            </w:r>
          </w:p>
        </w:tc>
      </w:tr>
      <w:tr w:rsidR="003B3203" w:rsidRPr="002B6DFD" w:rsidTr="00450804">
        <w:trPr>
          <w:trHeight w:val="86"/>
        </w:trPr>
        <w:tc>
          <w:tcPr>
            <w:tcW w:w="1956" w:type="dxa"/>
            <w:tcBorders>
              <w:top w:val="nil"/>
              <w:left w:val="single" w:sz="8" w:space="0" w:color="auto"/>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1461" w:type="dxa"/>
            <w:tcBorders>
              <w:top w:val="nil"/>
              <w:left w:val="nil"/>
              <w:bottom w:val="single" w:sz="4" w:space="0" w:color="auto"/>
              <w:right w:val="single" w:sz="4" w:space="0" w:color="auto"/>
            </w:tcBorders>
            <w:shd w:val="clear" w:color="auto" w:fill="auto"/>
            <w:vAlign w:val="center"/>
          </w:tcPr>
          <w:p w:rsidR="003B3203" w:rsidRPr="00F70F9B" w:rsidRDefault="003B3203" w:rsidP="00450804">
            <w:pPr>
              <w:pStyle w:val="a9"/>
              <w:tabs>
                <w:tab w:val="left" w:pos="567"/>
              </w:tabs>
              <w:rPr>
                <w:rFonts w:cs="Tahoma"/>
                <w:szCs w:val="20"/>
              </w:rPr>
            </w:pPr>
          </w:p>
        </w:tc>
        <w:tc>
          <w:tcPr>
            <w:tcW w:w="1518"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700" w:type="dxa"/>
            <w:tcBorders>
              <w:top w:val="single" w:sz="4" w:space="0" w:color="auto"/>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301" w:type="dxa"/>
            <w:tcBorders>
              <w:top w:val="single" w:sz="4" w:space="0" w:color="auto"/>
              <w:left w:val="nil"/>
              <w:bottom w:val="single" w:sz="4" w:space="0" w:color="auto"/>
              <w:right w:val="single" w:sz="8" w:space="0" w:color="auto"/>
            </w:tcBorders>
            <w:shd w:val="clear" w:color="auto" w:fill="auto"/>
            <w:vAlign w:val="center"/>
          </w:tcPr>
          <w:p w:rsidR="003B3203" w:rsidRPr="002B6DFD" w:rsidRDefault="003B3203" w:rsidP="00450804">
            <w:pPr>
              <w:pStyle w:val="a9"/>
              <w:tabs>
                <w:tab w:val="left" w:pos="567"/>
              </w:tabs>
              <w:rPr>
                <w:rFonts w:cs="Tahoma"/>
                <w:szCs w:val="20"/>
              </w:rPr>
            </w:pPr>
          </w:p>
        </w:tc>
      </w:tr>
      <w:tr w:rsidR="003B3203" w:rsidRPr="002B6DFD" w:rsidTr="00450804">
        <w:trPr>
          <w:trHeight w:val="164"/>
        </w:trPr>
        <w:tc>
          <w:tcPr>
            <w:tcW w:w="1956" w:type="dxa"/>
            <w:tcBorders>
              <w:top w:val="nil"/>
              <w:left w:val="single" w:sz="8" w:space="0" w:color="auto"/>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1461" w:type="dxa"/>
            <w:tcBorders>
              <w:top w:val="nil"/>
              <w:left w:val="nil"/>
              <w:bottom w:val="single" w:sz="4" w:space="0" w:color="auto"/>
              <w:right w:val="single" w:sz="4" w:space="0" w:color="auto"/>
            </w:tcBorders>
            <w:shd w:val="clear" w:color="auto" w:fill="auto"/>
            <w:vAlign w:val="center"/>
          </w:tcPr>
          <w:p w:rsidR="003B3203" w:rsidRPr="00F70F9B" w:rsidRDefault="003B3203" w:rsidP="00450804">
            <w:pPr>
              <w:pStyle w:val="a9"/>
              <w:tabs>
                <w:tab w:val="left" w:pos="567"/>
              </w:tabs>
              <w:rPr>
                <w:rFonts w:cs="Tahoma"/>
                <w:szCs w:val="20"/>
              </w:rPr>
            </w:pPr>
          </w:p>
        </w:tc>
        <w:tc>
          <w:tcPr>
            <w:tcW w:w="1518"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700"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301" w:type="dxa"/>
            <w:tcBorders>
              <w:top w:val="nil"/>
              <w:left w:val="nil"/>
              <w:bottom w:val="single" w:sz="4" w:space="0" w:color="auto"/>
              <w:right w:val="single" w:sz="8" w:space="0" w:color="auto"/>
            </w:tcBorders>
            <w:shd w:val="clear" w:color="auto" w:fill="auto"/>
            <w:vAlign w:val="center"/>
          </w:tcPr>
          <w:p w:rsidR="003B3203" w:rsidRPr="002B6DFD" w:rsidRDefault="003B3203" w:rsidP="00450804">
            <w:pPr>
              <w:pStyle w:val="a9"/>
              <w:tabs>
                <w:tab w:val="left" w:pos="567"/>
              </w:tabs>
              <w:rPr>
                <w:rFonts w:cs="Tahoma"/>
                <w:szCs w:val="20"/>
              </w:rPr>
            </w:pPr>
          </w:p>
        </w:tc>
      </w:tr>
      <w:tr w:rsidR="003B3203" w:rsidRPr="002B6DFD" w:rsidTr="00450804">
        <w:trPr>
          <w:trHeight w:val="45"/>
        </w:trPr>
        <w:tc>
          <w:tcPr>
            <w:tcW w:w="1956" w:type="dxa"/>
            <w:tcBorders>
              <w:top w:val="nil"/>
              <w:left w:val="single" w:sz="8" w:space="0" w:color="auto"/>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1461" w:type="dxa"/>
            <w:tcBorders>
              <w:top w:val="nil"/>
              <w:left w:val="nil"/>
              <w:bottom w:val="single" w:sz="4" w:space="0" w:color="auto"/>
              <w:right w:val="single" w:sz="4" w:space="0" w:color="auto"/>
            </w:tcBorders>
            <w:shd w:val="clear" w:color="auto" w:fill="auto"/>
            <w:vAlign w:val="center"/>
          </w:tcPr>
          <w:p w:rsidR="003B3203" w:rsidRPr="00F70F9B" w:rsidRDefault="003B3203" w:rsidP="00450804">
            <w:pPr>
              <w:pStyle w:val="a9"/>
              <w:tabs>
                <w:tab w:val="left" w:pos="567"/>
              </w:tabs>
              <w:rPr>
                <w:rFonts w:cs="Tahoma"/>
                <w:szCs w:val="20"/>
              </w:rPr>
            </w:pPr>
          </w:p>
        </w:tc>
        <w:tc>
          <w:tcPr>
            <w:tcW w:w="1518"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700"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301" w:type="dxa"/>
            <w:tcBorders>
              <w:top w:val="nil"/>
              <w:left w:val="nil"/>
              <w:bottom w:val="single" w:sz="4" w:space="0" w:color="auto"/>
              <w:right w:val="single" w:sz="8" w:space="0" w:color="auto"/>
            </w:tcBorders>
            <w:shd w:val="clear" w:color="auto" w:fill="auto"/>
            <w:vAlign w:val="center"/>
          </w:tcPr>
          <w:p w:rsidR="003B3203" w:rsidRPr="002B6DFD" w:rsidRDefault="003B3203" w:rsidP="00450804">
            <w:pPr>
              <w:pStyle w:val="a9"/>
              <w:tabs>
                <w:tab w:val="left" w:pos="567"/>
              </w:tabs>
              <w:rPr>
                <w:rFonts w:cs="Tahoma"/>
                <w:szCs w:val="20"/>
              </w:rPr>
            </w:pPr>
          </w:p>
        </w:tc>
      </w:tr>
      <w:tr w:rsidR="003B3203" w:rsidRPr="002B6DFD" w:rsidTr="00450804">
        <w:trPr>
          <w:trHeight w:val="45"/>
        </w:trPr>
        <w:tc>
          <w:tcPr>
            <w:tcW w:w="1956" w:type="dxa"/>
            <w:tcBorders>
              <w:top w:val="nil"/>
              <w:left w:val="single" w:sz="8" w:space="0" w:color="auto"/>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1461" w:type="dxa"/>
            <w:tcBorders>
              <w:top w:val="nil"/>
              <w:left w:val="nil"/>
              <w:bottom w:val="single" w:sz="4" w:space="0" w:color="auto"/>
              <w:right w:val="single" w:sz="4" w:space="0" w:color="auto"/>
            </w:tcBorders>
            <w:shd w:val="clear" w:color="auto" w:fill="auto"/>
            <w:vAlign w:val="center"/>
          </w:tcPr>
          <w:p w:rsidR="003B3203" w:rsidRPr="00F70F9B" w:rsidRDefault="003B3203" w:rsidP="00450804">
            <w:pPr>
              <w:pStyle w:val="a9"/>
              <w:tabs>
                <w:tab w:val="left" w:pos="567"/>
              </w:tabs>
              <w:rPr>
                <w:rFonts w:cs="Tahoma"/>
                <w:szCs w:val="20"/>
              </w:rPr>
            </w:pPr>
          </w:p>
        </w:tc>
        <w:tc>
          <w:tcPr>
            <w:tcW w:w="1518"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700"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301" w:type="dxa"/>
            <w:tcBorders>
              <w:top w:val="nil"/>
              <w:left w:val="nil"/>
              <w:bottom w:val="single" w:sz="4" w:space="0" w:color="auto"/>
              <w:right w:val="single" w:sz="8" w:space="0" w:color="auto"/>
            </w:tcBorders>
            <w:shd w:val="clear" w:color="auto" w:fill="auto"/>
            <w:vAlign w:val="center"/>
          </w:tcPr>
          <w:p w:rsidR="003B3203" w:rsidRPr="002B6DFD" w:rsidRDefault="003B3203" w:rsidP="00450804">
            <w:pPr>
              <w:pStyle w:val="a9"/>
              <w:tabs>
                <w:tab w:val="left" w:pos="567"/>
              </w:tabs>
              <w:rPr>
                <w:rFonts w:cs="Tahoma"/>
                <w:szCs w:val="20"/>
              </w:rPr>
            </w:pPr>
          </w:p>
        </w:tc>
      </w:tr>
      <w:tr w:rsidR="003B3203" w:rsidRPr="002B6DFD" w:rsidTr="00450804">
        <w:trPr>
          <w:trHeight w:val="45"/>
        </w:trPr>
        <w:tc>
          <w:tcPr>
            <w:tcW w:w="1956" w:type="dxa"/>
            <w:tcBorders>
              <w:top w:val="nil"/>
              <w:left w:val="single" w:sz="8" w:space="0" w:color="auto"/>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1461" w:type="dxa"/>
            <w:tcBorders>
              <w:top w:val="nil"/>
              <w:left w:val="nil"/>
              <w:bottom w:val="single" w:sz="4" w:space="0" w:color="auto"/>
              <w:right w:val="single" w:sz="4" w:space="0" w:color="auto"/>
            </w:tcBorders>
            <w:shd w:val="clear" w:color="auto" w:fill="auto"/>
            <w:vAlign w:val="center"/>
          </w:tcPr>
          <w:p w:rsidR="003B3203" w:rsidRPr="00F70F9B" w:rsidRDefault="003B3203" w:rsidP="00450804">
            <w:pPr>
              <w:pStyle w:val="a9"/>
              <w:tabs>
                <w:tab w:val="left" w:pos="567"/>
              </w:tabs>
              <w:rPr>
                <w:rFonts w:cs="Tahoma"/>
                <w:szCs w:val="20"/>
              </w:rPr>
            </w:pPr>
          </w:p>
        </w:tc>
        <w:tc>
          <w:tcPr>
            <w:tcW w:w="1518"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700"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301" w:type="dxa"/>
            <w:tcBorders>
              <w:top w:val="nil"/>
              <w:left w:val="nil"/>
              <w:bottom w:val="single" w:sz="4" w:space="0" w:color="auto"/>
              <w:right w:val="single" w:sz="8" w:space="0" w:color="auto"/>
            </w:tcBorders>
            <w:shd w:val="clear" w:color="auto" w:fill="auto"/>
            <w:vAlign w:val="center"/>
          </w:tcPr>
          <w:p w:rsidR="003B3203" w:rsidRPr="002B6DFD" w:rsidRDefault="003B3203" w:rsidP="00450804">
            <w:pPr>
              <w:pStyle w:val="a9"/>
              <w:tabs>
                <w:tab w:val="left" w:pos="567"/>
              </w:tabs>
              <w:rPr>
                <w:rFonts w:cs="Tahoma"/>
                <w:szCs w:val="20"/>
              </w:rPr>
            </w:pPr>
          </w:p>
        </w:tc>
      </w:tr>
      <w:tr w:rsidR="003B3203" w:rsidRPr="002B6DFD" w:rsidTr="00450804">
        <w:trPr>
          <w:trHeight w:val="45"/>
        </w:trPr>
        <w:tc>
          <w:tcPr>
            <w:tcW w:w="1956" w:type="dxa"/>
            <w:tcBorders>
              <w:top w:val="nil"/>
              <w:left w:val="single" w:sz="8" w:space="0" w:color="auto"/>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1461" w:type="dxa"/>
            <w:tcBorders>
              <w:top w:val="nil"/>
              <w:left w:val="nil"/>
              <w:bottom w:val="single" w:sz="4" w:space="0" w:color="auto"/>
              <w:right w:val="single" w:sz="4" w:space="0" w:color="auto"/>
            </w:tcBorders>
            <w:shd w:val="clear" w:color="auto" w:fill="auto"/>
            <w:vAlign w:val="center"/>
          </w:tcPr>
          <w:p w:rsidR="003B3203" w:rsidRPr="00F70F9B" w:rsidRDefault="003B3203" w:rsidP="00450804">
            <w:pPr>
              <w:pStyle w:val="a9"/>
              <w:tabs>
                <w:tab w:val="left" w:pos="567"/>
              </w:tabs>
              <w:rPr>
                <w:rFonts w:cs="Tahoma"/>
                <w:szCs w:val="20"/>
              </w:rPr>
            </w:pPr>
          </w:p>
        </w:tc>
        <w:tc>
          <w:tcPr>
            <w:tcW w:w="1518"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700"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301" w:type="dxa"/>
            <w:tcBorders>
              <w:top w:val="nil"/>
              <w:left w:val="nil"/>
              <w:bottom w:val="single" w:sz="4" w:space="0" w:color="auto"/>
              <w:right w:val="single" w:sz="8" w:space="0" w:color="auto"/>
            </w:tcBorders>
            <w:shd w:val="clear" w:color="auto" w:fill="auto"/>
            <w:vAlign w:val="center"/>
          </w:tcPr>
          <w:p w:rsidR="003B3203" w:rsidRPr="002B6DFD" w:rsidRDefault="003B3203" w:rsidP="00450804">
            <w:pPr>
              <w:pStyle w:val="a9"/>
              <w:tabs>
                <w:tab w:val="left" w:pos="567"/>
              </w:tabs>
              <w:rPr>
                <w:rFonts w:cs="Tahoma"/>
                <w:szCs w:val="20"/>
              </w:rPr>
            </w:pPr>
          </w:p>
        </w:tc>
      </w:tr>
      <w:tr w:rsidR="003B3203" w:rsidRPr="002B6DFD" w:rsidTr="00450804">
        <w:trPr>
          <w:trHeight w:val="45"/>
        </w:trPr>
        <w:tc>
          <w:tcPr>
            <w:tcW w:w="1956" w:type="dxa"/>
            <w:tcBorders>
              <w:top w:val="nil"/>
              <w:left w:val="single" w:sz="8" w:space="0" w:color="auto"/>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1461" w:type="dxa"/>
            <w:tcBorders>
              <w:top w:val="nil"/>
              <w:left w:val="nil"/>
              <w:bottom w:val="single" w:sz="4" w:space="0" w:color="auto"/>
              <w:right w:val="single" w:sz="4" w:space="0" w:color="auto"/>
            </w:tcBorders>
            <w:shd w:val="clear" w:color="auto" w:fill="auto"/>
            <w:vAlign w:val="center"/>
          </w:tcPr>
          <w:p w:rsidR="003B3203" w:rsidRPr="00F70F9B" w:rsidRDefault="003B3203" w:rsidP="00450804">
            <w:pPr>
              <w:pStyle w:val="a9"/>
              <w:tabs>
                <w:tab w:val="left" w:pos="567"/>
              </w:tabs>
              <w:rPr>
                <w:rFonts w:cs="Tahoma"/>
                <w:szCs w:val="20"/>
              </w:rPr>
            </w:pPr>
          </w:p>
        </w:tc>
        <w:tc>
          <w:tcPr>
            <w:tcW w:w="1518"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700"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301" w:type="dxa"/>
            <w:tcBorders>
              <w:top w:val="nil"/>
              <w:left w:val="nil"/>
              <w:bottom w:val="single" w:sz="4" w:space="0" w:color="auto"/>
              <w:right w:val="single" w:sz="8" w:space="0" w:color="auto"/>
            </w:tcBorders>
            <w:shd w:val="clear" w:color="auto" w:fill="auto"/>
            <w:vAlign w:val="center"/>
          </w:tcPr>
          <w:p w:rsidR="003B3203" w:rsidRPr="002B6DFD" w:rsidRDefault="003B3203" w:rsidP="00450804">
            <w:pPr>
              <w:pStyle w:val="a9"/>
              <w:tabs>
                <w:tab w:val="left" w:pos="567"/>
              </w:tabs>
              <w:rPr>
                <w:rFonts w:cs="Tahoma"/>
                <w:szCs w:val="20"/>
              </w:rPr>
            </w:pPr>
          </w:p>
        </w:tc>
      </w:tr>
      <w:tr w:rsidR="003B3203" w:rsidRPr="002B6DFD" w:rsidTr="00450804">
        <w:trPr>
          <w:trHeight w:val="45"/>
        </w:trPr>
        <w:tc>
          <w:tcPr>
            <w:tcW w:w="1956" w:type="dxa"/>
            <w:tcBorders>
              <w:top w:val="nil"/>
              <w:left w:val="single" w:sz="8" w:space="0" w:color="auto"/>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1461" w:type="dxa"/>
            <w:tcBorders>
              <w:top w:val="nil"/>
              <w:left w:val="nil"/>
              <w:bottom w:val="single" w:sz="4" w:space="0" w:color="auto"/>
              <w:right w:val="single" w:sz="4" w:space="0" w:color="auto"/>
            </w:tcBorders>
            <w:shd w:val="clear" w:color="auto" w:fill="auto"/>
            <w:vAlign w:val="center"/>
          </w:tcPr>
          <w:p w:rsidR="003B3203" w:rsidRPr="00F70F9B" w:rsidRDefault="003B3203" w:rsidP="00450804">
            <w:pPr>
              <w:pStyle w:val="a9"/>
              <w:tabs>
                <w:tab w:val="left" w:pos="567"/>
              </w:tabs>
              <w:rPr>
                <w:rFonts w:cs="Tahoma"/>
                <w:szCs w:val="20"/>
              </w:rPr>
            </w:pPr>
          </w:p>
        </w:tc>
        <w:tc>
          <w:tcPr>
            <w:tcW w:w="1518"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700" w:type="dxa"/>
            <w:tcBorders>
              <w:top w:val="nil"/>
              <w:left w:val="nil"/>
              <w:bottom w:val="single" w:sz="4" w:space="0" w:color="auto"/>
              <w:right w:val="single" w:sz="4" w:space="0" w:color="auto"/>
            </w:tcBorders>
            <w:shd w:val="clear" w:color="auto" w:fill="auto"/>
            <w:vAlign w:val="center"/>
          </w:tcPr>
          <w:p w:rsidR="003B3203" w:rsidRPr="002B6DFD" w:rsidRDefault="003B3203" w:rsidP="00450804">
            <w:pPr>
              <w:pStyle w:val="a9"/>
              <w:tabs>
                <w:tab w:val="left" w:pos="567"/>
              </w:tabs>
              <w:rPr>
                <w:rFonts w:cs="Tahoma"/>
                <w:szCs w:val="20"/>
              </w:rPr>
            </w:pPr>
          </w:p>
        </w:tc>
        <w:tc>
          <w:tcPr>
            <w:tcW w:w="2301" w:type="dxa"/>
            <w:tcBorders>
              <w:top w:val="nil"/>
              <w:left w:val="nil"/>
              <w:bottom w:val="single" w:sz="4" w:space="0" w:color="auto"/>
              <w:right w:val="single" w:sz="8" w:space="0" w:color="auto"/>
            </w:tcBorders>
            <w:shd w:val="clear" w:color="auto" w:fill="auto"/>
            <w:vAlign w:val="center"/>
          </w:tcPr>
          <w:p w:rsidR="003B3203" w:rsidRPr="002B6DFD" w:rsidRDefault="003B3203" w:rsidP="00450804">
            <w:pPr>
              <w:pStyle w:val="a9"/>
              <w:tabs>
                <w:tab w:val="left" w:pos="567"/>
              </w:tabs>
              <w:rPr>
                <w:rFonts w:cs="Tahoma"/>
                <w:szCs w:val="20"/>
              </w:rPr>
            </w:pPr>
          </w:p>
        </w:tc>
      </w:tr>
    </w:tbl>
    <w:p w:rsidR="003B3203" w:rsidRDefault="003B3203" w:rsidP="003B3203">
      <w:pPr>
        <w:pStyle w:val="a9"/>
        <w:tabs>
          <w:tab w:val="left" w:pos="567"/>
        </w:tabs>
        <w:rPr>
          <w:rFonts w:cs="Tahoma"/>
          <w:sz w:val="16"/>
          <w:szCs w:val="16"/>
        </w:rPr>
      </w:pPr>
      <w:proofErr w:type="gramStart"/>
      <w:r>
        <w:rPr>
          <w:rFonts w:cs="Tahoma"/>
          <w:b/>
          <w:sz w:val="16"/>
          <w:szCs w:val="16"/>
        </w:rPr>
        <w:t xml:space="preserve">* </w:t>
      </w:r>
      <w:r>
        <w:rPr>
          <w:rFonts w:cs="Tahoma"/>
          <w:sz w:val="16"/>
          <w:szCs w:val="16"/>
        </w:rPr>
        <w:t>под одной лицензией понимается одна ЭВМ, определяемая в соответствии с условиями Соглашения, на которой возможно использование программы для ЭВМ.</w:t>
      </w:r>
      <w:proofErr w:type="gramEnd"/>
    </w:p>
    <w:p w:rsidR="003B3203" w:rsidRDefault="003B3203" w:rsidP="003B3203">
      <w:pPr>
        <w:tabs>
          <w:tab w:val="left" w:pos="567"/>
        </w:tabs>
        <w:jc w:val="both"/>
        <w:rPr>
          <w:rFonts w:cs="Tahoma"/>
        </w:rPr>
      </w:pPr>
    </w:p>
    <w:tbl>
      <w:tblPr>
        <w:tblW w:w="9214" w:type="dxa"/>
        <w:tblInd w:w="-34" w:type="dxa"/>
        <w:tblLayout w:type="fixed"/>
        <w:tblLook w:val="0000" w:firstRow="0" w:lastRow="0" w:firstColumn="0" w:lastColumn="0" w:noHBand="0" w:noVBand="0"/>
      </w:tblPr>
      <w:tblGrid>
        <w:gridCol w:w="4537"/>
        <w:gridCol w:w="4677"/>
      </w:tblGrid>
      <w:tr w:rsidR="003B3203" w:rsidTr="00450804">
        <w:tc>
          <w:tcPr>
            <w:tcW w:w="4537" w:type="dxa"/>
          </w:tcPr>
          <w:p w:rsidR="003B3203" w:rsidRDefault="003B3203" w:rsidP="00450804">
            <w:pPr>
              <w:tabs>
                <w:tab w:val="left" w:pos="567"/>
              </w:tabs>
              <w:jc w:val="both"/>
              <w:rPr>
                <w:rFonts w:cs="Tahoma"/>
                <w:b/>
              </w:rPr>
            </w:pPr>
            <w:r>
              <w:rPr>
                <w:rFonts w:cs="Tahoma"/>
                <w:b/>
              </w:rPr>
              <w:t>Лицензиат:</w:t>
            </w:r>
          </w:p>
          <w:p w:rsidR="003B3203" w:rsidRDefault="003B3203" w:rsidP="00450804">
            <w:pPr>
              <w:tabs>
                <w:tab w:val="left" w:pos="567"/>
              </w:tabs>
              <w:adjustRightInd w:val="0"/>
              <w:jc w:val="both"/>
              <w:rPr>
                <w:rFonts w:cs="Tahoma"/>
                <w:b/>
              </w:rPr>
            </w:pPr>
            <w:r>
              <w:rPr>
                <w:b/>
                <w:lang w:val="en-US"/>
              </w:rPr>
              <w:t>____________</w:t>
            </w:r>
          </w:p>
        </w:tc>
        <w:tc>
          <w:tcPr>
            <w:tcW w:w="4677" w:type="dxa"/>
          </w:tcPr>
          <w:p w:rsidR="003B3203" w:rsidRDefault="003B3203" w:rsidP="00450804">
            <w:pPr>
              <w:tabs>
                <w:tab w:val="left" w:pos="567"/>
              </w:tabs>
              <w:jc w:val="both"/>
              <w:rPr>
                <w:rFonts w:cs="Tahoma"/>
                <w:b/>
                <w:lang w:val="en-US"/>
              </w:rPr>
            </w:pPr>
            <w:r>
              <w:rPr>
                <w:rFonts w:cs="Tahoma"/>
                <w:b/>
              </w:rPr>
              <w:t>Сублицензиат:</w:t>
            </w:r>
          </w:p>
          <w:p w:rsidR="003B3203" w:rsidRPr="00B35C7F" w:rsidRDefault="003B3203" w:rsidP="00450804">
            <w:pPr>
              <w:jc w:val="both"/>
              <w:rPr>
                <w:rFonts w:cs="Tahoma"/>
                <w:b/>
              </w:rPr>
            </w:pPr>
            <w:r w:rsidRPr="00B35C7F">
              <w:rPr>
                <w:rFonts w:cs="Tahoma"/>
                <w:b/>
              </w:rPr>
              <w:t>АО</w:t>
            </w:r>
            <w:r>
              <w:rPr>
                <w:rFonts w:cs="Tahoma"/>
                <w:b/>
              </w:rPr>
              <w:t xml:space="preserve"> «Дальгипротранс»</w:t>
            </w:r>
          </w:p>
          <w:p w:rsidR="003B3203" w:rsidRPr="002B6DFD" w:rsidRDefault="003B3203" w:rsidP="00450804">
            <w:pPr>
              <w:tabs>
                <w:tab w:val="left" w:pos="567"/>
              </w:tabs>
              <w:jc w:val="both"/>
              <w:rPr>
                <w:rFonts w:cs="Tahoma"/>
                <w:b/>
                <w:lang w:val="en-US"/>
              </w:rPr>
            </w:pPr>
          </w:p>
        </w:tc>
      </w:tr>
      <w:tr w:rsidR="003B3203" w:rsidTr="00450804">
        <w:tc>
          <w:tcPr>
            <w:tcW w:w="4537" w:type="dxa"/>
            <w:tcMar>
              <w:left w:w="227" w:type="dxa"/>
              <w:right w:w="227" w:type="dxa"/>
            </w:tcMar>
          </w:tcPr>
          <w:p w:rsidR="003B3203" w:rsidRDefault="003B3203" w:rsidP="00450804">
            <w:pPr>
              <w:tabs>
                <w:tab w:val="left" w:pos="567"/>
              </w:tabs>
              <w:jc w:val="both"/>
              <w:rPr>
                <w:rFonts w:cs="Tahoma"/>
              </w:rPr>
            </w:pPr>
          </w:p>
        </w:tc>
        <w:tc>
          <w:tcPr>
            <w:tcW w:w="4677" w:type="dxa"/>
            <w:tcMar>
              <w:left w:w="227" w:type="dxa"/>
              <w:right w:w="227" w:type="dxa"/>
            </w:tcMar>
          </w:tcPr>
          <w:p w:rsidR="003B3203" w:rsidRDefault="003B3203" w:rsidP="00450804">
            <w:pPr>
              <w:tabs>
                <w:tab w:val="left" w:pos="567"/>
              </w:tabs>
              <w:jc w:val="both"/>
              <w:rPr>
                <w:rFonts w:cs="Tahoma"/>
              </w:rPr>
            </w:pPr>
          </w:p>
        </w:tc>
      </w:tr>
      <w:tr w:rsidR="003B3203" w:rsidTr="00450804">
        <w:tc>
          <w:tcPr>
            <w:tcW w:w="4537" w:type="dxa"/>
            <w:tcMar>
              <w:left w:w="227" w:type="dxa"/>
              <w:right w:w="227" w:type="dxa"/>
            </w:tcMar>
          </w:tcPr>
          <w:p w:rsidR="003B3203" w:rsidRDefault="003B3203" w:rsidP="00450804">
            <w:pPr>
              <w:tabs>
                <w:tab w:val="left" w:pos="567"/>
              </w:tabs>
              <w:jc w:val="both"/>
              <w:rPr>
                <w:rFonts w:cs="Tahoma"/>
              </w:rPr>
            </w:pPr>
          </w:p>
          <w:p w:rsidR="003B3203" w:rsidRDefault="003B3203" w:rsidP="00450804">
            <w:pPr>
              <w:tabs>
                <w:tab w:val="left" w:pos="567"/>
              </w:tabs>
              <w:jc w:val="both"/>
              <w:rPr>
                <w:rFonts w:cs="Tahoma"/>
              </w:rPr>
            </w:pPr>
            <w:r>
              <w:rPr>
                <w:rFonts w:cs="Tahoma"/>
              </w:rPr>
              <w:t>____________________ /</w:t>
            </w:r>
            <w:r>
              <w:rPr>
                <w:b/>
                <w:lang w:val="en-US"/>
              </w:rPr>
              <w:t>____________</w:t>
            </w:r>
            <w:r>
              <w:rPr>
                <w:rFonts w:cs="Tahoma"/>
              </w:rPr>
              <w:t xml:space="preserve">/ </w:t>
            </w:r>
          </w:p>
          <w:p w:rsidR="003B3203" w:rsidRDefault="003B3203" w:rsidP="00450804">
            <w:pPr>
              <w:tabs>
                <w:tab w:val="left" w:pos="567"/>
              </w:tabs>
              <w:jc w:val="both"/>
              <w:rPr>
                <w:rFonts w:cs="Tahoma"/>
              </w:rPr>
            </w:pPr>
            <w:r>
              <w:rPr>
                <w:rFonts w:cs="Tahoma"/>
              </w:rPr>
              <w:t xml:space="preserve">        </w:t>
            </w:r>
            <w:proofErr w:type="spellStart"/>
            <w:r>
              <w:rPr>
                <w:rFonts w:cs="Tahoma"/>
              </w:rPr>
              <w:t>м.п</w:t>
            </w:r>
            <w:proofErr w:type="spellEnd"/>
            <w:r>
              <w:rPr>
                <w:rFonts w:cs="Tahoma"/>
              </w:rPr>
              <w:t>.</w:t>
            </w:r>
          </w:p>
          <w:p w:rsidR="003B3203" w:rsidRDefault="003B3203" w:rsidP="00450804">
            <w:pPr>
              <w:tabs>
                <w:tab w:val="left" w:pos="567"/>
              </w:tabs>
              <w:jc w:val="both"/>
              <w:rPr>
                <w:rFonts w:cs="Tahoma"/>
              </w:rPr>
            </w:pPr>
          </w:p>
        </w:tc>
        <w:tc>
          <w:tcPr>
            <w:tcW w:w="4677" w:type="dxa"/>
            <w:tcMar>
              <w:left w:w="227" w:type="dxa"/>
              <w:right w:w="227" w:type="dxa"/>
            </w:tcMar>
          </w:tcPr>
          <w:p w:rsidR="003B3203" w:rsidRDefault="003B3203" w:rsidP="00450804">
            <w:pPr>
              <w:tabs>
                <w:tab w:val="left" w:pos="567"/>
              </w:tabs>
              <w:jc w:val="both"/>
              <w:rPr>
                <w:rFonts w:cs="Tahoma"/>
              </w:rPr>
            </w:pPr>
          </w:p>
          <w:p w:rsidR="003B3203" w:rsidRDefault="003B3203" w:rsidP="00450804">
            <w:pPr>
              <w:tabs>
                <w:tab w:val="left" w:pos="567"/>
              </w:tabs>
              <w:jc w:val="both"/>
              <w:rPr>
                <w:rFonts w:cs="Tahoma"/>
              </w:rPr>
            </w:pPr>
            <w:r>
              <w:rPr>
                <w:rFonts w:cs="Tahoma"/>
              </w:rPr>
              <w:t>____________________/</w:t>
            </w:r>
            <w:r>
              <w:rPr>
                <w:b/>
                <w:lang w:val="en-US"/>
              </w:rPr>
              <w:t>____________</w:t>
            </w:r>
            <w:r>
              <w:rPr>
                <w:rFonts w:cs="Tahoma"/>
              </w:rPr>
              <w:t xml:space="preserve">/  </w:t>
            </w:r>
          </w:p>
          <w:p w:rsidR="003B3203" w:rsidRDefault="003B3203" w:rsidP="00450804">
            <w:pPr>
              <w:tabs>
                <w:tab w:val="left" w:pos="567"/>
              </w:tabs>
              <w:jc w:val="both"/>
              <w:rPr>
                <w:rFonts w:cs="Tahoma"/>
              </w:rPr>
            </w:pPr>
            <w:r>
              <w:rPr>
                <w:rFonts w:cs="Tahoma"/>
              </w:rPr>
              <w:t xml:space="preserve">        </w:t>
            </w:r>
            <w:proofErr w:type="spellStart"/>
            <w:r>
              <w:rPr>
                <w:rFonts w:cs="Tahoma"/>
              </w:rPr>
              <w:t>м.п</w:t>
            </w:r>
            <w:proofErr w:type="spellEnd"/>
            <w:r>
              <w:rPr>
                <w:rFonts w:cs="Tahoma"/>
              </w:rPr>
              <w:t>.</w:t>
            </w:r>
          </w:p>
          <w:p w:rsidR="003B3203" w:rsidRDefault="003B3203" w:rsidP="00450804">
            <w:pPr>
              <w:tabs>
                <w:tab w:val="left" w:pos="567"/>
              </w:tabs>
              <w:jc w:val="both"/>
              <w:rPr>
                <w:rFonts w:cs="Tahoma"/>
              </w:rPr>
            </w:pPr>
          </w:p>
        </w:tc>
      </w:tr>
    </w:tbl>
    <w:p w:rsidR="003B3203" w:rsidRDefault="003B3203" w:rsidP="003B3203">
      <w:pPr>
        <w:pStyle w:val="a9"/>
        <w:tabs>
          <w:tab w:val="left" w:pos="567"/>
        </w:tabs>
        <w:rPr>
          <w:rFonts w:cs="Tahoma"/>
          <w:szCs w:val="20"/>
        </w:rPr>
      </w:pPr>
    </w:p>
    <w:p w:rsidR="003B3203" w:rsidRDefault="003B3203" w:rsidP="003B3203">
      <w:pPr>
        <w:pStyle w:val="a9"/>
        <w:tabs>
          <w:tab w:val="left" w:pos="567"/>
        </w:tabs>
        <w:rPr>
          <w:szCs w:val="20"/>
        </w:rPr>
      </w:pPr>
    </w:p>
    <w:p w:rsidR="003B3203" w:rsidRDefault="003B3203" w:rsidP="003B3203">
      <w:pPr>
        <w:tabs>
          <w:tab w:val="left" w:pos="567"/>
        </w:tabs>
        <w:jc w:val="both"/>
        <w:rPr>
          <w:rFonts w:cs="Tahoma"/>
        </w:rPr>
      </w:pPr>
    </w:p>
    <w:p w:rsidR="003B3203" w:rsidRDefault="003B3203" w:rsidP="003B3203"/>
    <w:p w:rsidR="00985FEC" w:rsidRPr="00D9411F" w:rsidRDefault="00985FEC" w:rsidP="00D9411F">
      <w:pPr>
        <w:jc w:val="right"/>
      </w:pPr>
    </w:p>
    <w:sectPr w:rsidR="00985FEC" w:rsidRPr="00D9411F" w:rsidSect="0090411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8D" w:rsidRDefault="009E018D" w:rsidP="00CB1581">
      <w:r>
        <w:separator/>
      </w:r>
    </w:p>
  </w:endnote>
  <w:endnote w:type="continuationSeparator" w:id="0">
    <w:p w:rsidR="009E018D" w:rsidRDefault="009E018D"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8D" w:rsidRDefault="009E018D" w:rsidP="00CB1581">
      <w:r>
        <w:separator/>
      </w:r>
    </w:p>
  </w:footnote>
  <w:footnote w:type="continuationSeparator" w:id="0">
    <w:p w:rsidR="009E018D" w:rsidRDefault="009E018D" w:rsidP="00CB1581">
      <w:r>
        <w:continuationSeparator/>
      </w:r>
    </w:p>
  </w:footnote>
  <w:footnote w:id="1">
    <w:p w:rsidR="009E018D" w:rsidRPr="00FA27A5" w:rsidRDefault="009E018D"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9E018D" w:rsidRPr="00B377A4" w:rsidRDefault="009E018D"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3A3"/>
    <w:multiLevelType w:val="multilevel"/>
    <w:tmpl w:val="BF7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5">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9">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5"/>
  </w:num>
  <w:num w:numId="4">
    <w:abstractNumId w:val="20"/>
  </w:num>
  <w:num w:numId="5">
    <w:abstractNumId w:val="4"/>
  </w:num>
  <w:num w:numId="6">
    <w:abstractNumId w:val="33"/>
  </w:num>
  <w:num w:numId="7">
    <w:abstractNumId w:val="27"/>
  </w:num>
  <w:num w:numId="8">
    <w:abstractNumId w:val="10"/>
  </w:num>
  <w:num w:numId="9">
    <w:abstractNumId w:val="14"/>
  </w:num>
  <w:num w:numId="10">
    <w:abstractNumId w:val="17"/>
  </w:num>
  <w:num w:numId="11">
    <w:abstractNumId w:val="3"/>
  </w:num>
  <w:num w:numId="12">
    <w:abstractNumId w:val="29"/>
  </w:num>
  <w:num w:numId="13">
    <w:abstractNumId w:val="12"/>
  </w:num>
  <w:num w:numId="14">
    <w:abstractNumId w:val="24"/>
  </w:num>
  <w:num w:numId="15">
    <w:abstractNumId w:val="5"/>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1"/>
  </w:num>
  <w:num w:numId="22">
    <w:abstractNumId w:val="40"/>
  </w:num>
  <w:num w:numId="23">
    <w:abstractNumId w:val="34"/>
  </w:num>
  <w:num w:numId="24">
    <w:abstractNumId w:val="19"/>
  </w:num>
  <w:num w:numId="25">
    <w:abstractNumId w:val="2"/>
  </w:num>
  <w:num w:numId="26">
    <w:abstractNumId w:val="37"/>
  </w:num>
  <w:num w:numId="27">
    <w:abstractNumId w:val="13"/>
  </w:num>
  <w:num w:numId="28">
    <w:abstractNumId w:val="9"/>
  </w:num>
  <w:num w:numId="29">
    <w:abstractNumId w:val="26"/>
  </w:num>
  <w:num w:numId="30">
    <w:abstractNumId w:val="8"/>
  </w:num>
  <w:num w:numId="31">
    <w:abstractNumId w:val="39"/>
  </w:num>
  <w:num w:numId="32">
    <w:abstractNumId w:val="21"/>
  </w:num>
  <w:num w:numId="33">
    <w:abstractNumId w:val="30"/>
  </w:num>
  <w:num w:numId="34">
    <w:abstractNumId w:val="35"/>
  </w:num>
  <w:num w:numId="35">
    <w:abstractNumId w:val="1"/>
  </w:num>
  <w:num w:numId="36">
    <w:abstractNumId w:val="31"/>
  </w:num>
  <w:num w:numId="37">
    <w:abstractNumId w:val="41"/>
  </w:num>
  <w:num w:numId="38">
    <w:abstractNumId w:val="16"/>
  </w:num>
  <w:num w:numId="39">
    <w:abstractNumId w:val="6"/>
  </w:num>
  <w:num w:numId="40">
    <w:abstractNumId w:val="0"/>
  </w:num>
  <w:num w:numId="41">
    <w:abstractNumId w:val="28"/>
  </w:num>
  <w:num w:numId="42">
    <w:abstractNumId w:val="22"/>
  </w:num>
  <w:num w:numId="43">
    <w:abstractNumId w:val="23"/>
  </w:num>
  <w:num w:numId="44">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5B3"/>
    <w:rsid w:val="00096E36"/>
    <w:rsid w:val="00096F63"/>
    <w:rsid w:val="000976E0"/>
    <w:rsid w:val="00097EB0"/>
    <w:rsid w:val="000A00BA"/>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20FC"/>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4ED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B7A"/>
    <w:rsid w:val="001A3C58"/>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AEF"/>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8F6"/>
    <w:rsid w:val="005E6C72"/>
    <w:rsid w:val="005F01D5"/>
    <w:rsid w:val="005F11FF"/>
    <w:rsid w:val="005F212D"/>
    <w:rsid w:val="005F3E61"/>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25E4"/>
    <w:rsid w:val="00A73506"/>
    <w:rsid w:val="00A73B05"/>
    <w:rsid w:val="00A743D4"/>
    <w:rsid w:val="00A74FC5"/>
    <w:rsid w:val="00A75B7B"/>
    <w:rsid w:val="00A75C46"/>
    <w:rsid w:val="00A76522"/>
    <w:rsid w:val="00A76E8C"/>
    <w:rsid w:val="00A777EA"/>
    <w:rsid w:val="00A77BA0"/>
    <w:rsid w:val="00A80205"/>
    <w:rsid w:val="00A80534"/>
    <w:rsid w:val="00A80F2E"/>
    <w:rsid w:val="00A80FB4"/>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6842"/>
    <w:rsid w:val="00B47896"/>
    <w:rsid w:val="00B47A28"/>
    <w:rsid w:val="00B47A32"/>
    <w:rsid w:val="00B50662"/>
    <w:rsid w:val="00B50675"/>
    <w:rsid w:val="00B507BA"/>
    <w:rsid w:val="00B5081E"/>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759"/>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24A1"/>
    <w:rsid w:val="00D83AA2"/>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32F"/>
    <w:rsid w:val="00F20A70"/>
    <w:rsid w:val="00F20C81"/>
    <w:rsid w:val="00F20D09"/>
    <w:rsid w:val="00F2153A"/>
    <w:rsid w:val="00F21867"/>
    <w:rsid w:val="00F21EDB"/>
    <w:rsid w:val="00F22C7B"/>
    <w:rsid w:val="00F22D03"/>
    <w:rsid w:val="00F23C64"/>
    <w:rsid w:val="00F23D1B"/>
    <w:rsid w:val="00F248E3"/>
    <w:rsid w:val="00F24C09"/>
    <w:rsid w:val="00F25F08"/>
    <w:rsid w:val="00F2613D"/>
    <w:rsid w:val="00F264EF"/>
    <w:rsid w:val="00F26FBB"/>
    <w:rsid w:val="00F273C2"/>
    <w:rsid w:val="00F27A38"/>
    <w:rsid w:val="00F300B0"/>
    <w:rsid w:val="00F30A0A"/>
    <w:rsid w:val="00F30D43"/>
    <w:rsid w:val="00F310CF"/>
    <w:rsid w:val="00F314DB"/>
    <w:rsid w:val="00F31D5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57"/>
    <w:rsid w:val="00F66489"/>
    <w:rsid w:val="00F664E6"/>
    <w:rsid w:val="00F6671C"/>
    <w:rsid w:val="00F66E24"/>
    <w:rsid w:val="00F66FAA"/>
    <w:rsid w:val="00F6793B"/>
    <w:rsid w:val="00F67FFC"/>
    <w:rsid w:val="00F70ECB"/>
    <w:rsid w:val="00F713F9"/>
    <w:rsid w:val="00F715ED"/>
    <w:rsid w:val="00F72766"/>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censing.microsof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agreements.microsof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6F7A-CE1C-4279-A673-151A576E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34</Pages>
  <Words>14140</Words>
  <Characters>80599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94550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127</cp:revision>
  <cp:lastPrinted>2019-08-16T01:52:00Z</cp:lastPrinted>
  <dcterms:created xsi:type="dcterms:W3CDTF">2018-06-26T01:50:00Z</dcterms:created>
  <dcterms:modified xsi:type="dcterms:W3CDTF">2019-08-16T05:45:00Z</dcterms:modified>
</cp:coreProperties>
</file>