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8261E7">
        <w:rPr>
          <w:rFonts w:eastAsia="MS Mincho"/>
          <w:bCs/>
        </w:rPr>
        <w:t>2</w:t>
      </w:r>
      <w:r w:rsidR="00123013">
        <w:rPr>
          <w:rFonts w:eastAsia="MS Mincho"/>
          <w:bCs/>
        </w:rPr>
        <w:t>6</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6529D3">
        <w:rPr>
          <w:rFonts w:eastAsia="MS Mincho"/>
          <w:bCs/>
        </w:rPr>
        <w:t>7</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6529D3">
        <w:rPr>
          <w:rFonts w:eastAsia="MS Mincho"/>
        </w:rPr>
        <w:t>7</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8261E7">
        <w:rPr>
          <w:bCs/>
        </w:rPr>
        <w:t>2</w:t>
      </w:r>
      <w:r w:rsidR="00123013">
        <w:rPr>
          <w:bCs/>
        </w:rPr>
        <w:t>6</w:t>
      </w:r>
      <w:r w:rsidR="00D91AC9">
        <w:rPr>
          <w:bCs/>
        </w:rPr>
        <w:t>/</w:t>
      </w:r>
      <w:r>
        <w:rPr>
          <w:bCs/>
        </w:rPr>
        <w:t>ЗК</w:t>
      </w:r>
      <w:r w:rsidR="002D75D8">
        <w:rPr>
          <w:bCs/>
        </w:rPr>
        <w:t>Ц</w:t>
      </w:r>
      <w:r w:rsidR="00D91AC9">
        <w:rPr>
          <w:bCs/>
        </w:rPr>
        <w:t>-ДГТ/</w:t>
      </w:r>
      <w:r w:rsidR="00F647C5">
        <w:rPr>
          <w:bCs/>
        </w:rPr>
        <w:t>1</w:t>
      </w:r>
      <w:r w:rsidR="006529D3">
        <w:rPr>
          <w:bCs/>
        </w:rPr>
        <w:t xml:space="preserve">7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0200B5" w:rsidRDefault="00123013" w:rsidP="00E932CE">
      <w:pPr>
        <w:ind w:firstLine="709"/>
        <w:jc w:val="both"/>
        <w:rPr>
          <w:rFonts w:eastAsia="Calibri"/>
          <w:bCs/>
          <w:lang w:eastAsia="en-US"/>
        </w:rPr>
      </w:pPr>
      <w:r w:rsidRPr="00123013">
        <w:rPr>
          <w:rFonts w:eastAsia="Calibri"/>
          <w:bCs/>
          <w:lang w:eastAsia="en-US"/>
        </w:rPr>
        <w:t xml:space="preserve">На право заключения договора передачи  неисключительного права использования программного обеспечения </w:t>
      </w:r>
      <w:proofErr w:type="spellStart"/>
      <w:r w:rsidRPr="00123013">
        <w:rPr>
          <w:rFonts w:eastAsia="Calibri"/>
          <w:bCs/>
          <w:lang w:eastAsia="en-US"/>
        </w:rPr>
        <w:t>Microsoft</w:t>
      </w:r>
      <w:proofErr w:type="spellEnd"/>
      <w:r w:rsidRPr="00123013">
        <w:rPr>
          <w:rFonts w:eastAsia="Calibri"/>
          <w:bCs/>
          <w:lang w:eastAsia="en-US"/>
        </w:rPr>
        <w:t> </w:t>
      </w:r>
      <w:proofErr w:type="spellStart"/>
      <w:r w:rsidRPr="00123013">
        <w:rPr>
          <w:rFonts w:eastAsia="Calibri"/>
          <w:bCs/>
          <w:lang w:eastAsia="en-US"/>
        </w:rPr>
        <w:t>Windows</w:t>
      </w:r>
      <w:proofErr w:type="spellEnd"/>
      <w:r w:rsidRPr="00123013">
        <w:rPr>
          <w:rFonts w:eastAsia="Calibri"/>
          <w:bCs/>
          <w:lang w:eastAsia="en-US"/>
        </w:rPr>
        <w:t xml:space="preserve"> 10 </w:t>
      </w:r>
      <w:proofErr w:type="spellStart"/>
      <w:r w:rsidRPr="00123013">
        <w:rPr>
          <w:rFonts w:eastAsia="Calibri"/>
          <w:bCs/>
          <w:lang w:eastAsia="en-US"/>
        </w:rPr>
        <w:t>Professional</w:t>
      </w:r>
      <w:proofErr w:type="spellEnd"/>
      <w:r w:rsidRPr="00123013">
        <w:rPr>
          <w:rFonts w:eastAsia="Calibri"/>
          <w:bCs/>
          <w:lang w:eastAsia="en-US"/>
        </w:rPr>
        <w:t xml:space="preserve"> (далее </w:t>
      </w:r>
      <w:proofErr w:type="gramStart"/>
      <w:r w:rsidRPr="00123013">
        <w:rPr>
          <w:rFonts w:eastAsia="Calibri"/>
          <w:bCs/>
          <w:lang w:eastAsia="en-US"/>
        </w:rPr>
        <w:t>–У</w:t>
      </w:r>
      <w:proofErr w:type="gramEnd"/>
      <w:r w:rsidRPr="00123013">
        <w:rPr>
          <w:rFonts w:eastAsia="Calibri"/>
          <w:bCs/>
          <w:lang w:eastAsia="en-US"/>
        </w:rPr>
        <w:t>слуги)</w:t>
      </w:r>
      <w:r w:rsidR="00903479">
        <w:rPr>
          <w:rFonts w:eastAsia="Calibri"/>
          <w:bCs/>
          <w:lang w:eastAsia="en-US"/>
        </w:rPr>
        <w:t>.</w:t>
      </w:r>
    </w:p>
    <w:p w:rsidR="008A0B6B" w:rsidRPr="00154090" w:rsidRDefault="008A0B6B"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F41259">
        <w:rPr>
          <w:bCs/>
          <w:color w:val="000000" w:themeColor="text1"/>
        </w:rPr>
        <w:t xml:space="preserve"> </w:t>
      </w:r>
      <w:r w:rsidR="00E14F0E">
        <w:rPr>
          <w:bCs/>
          <w:color w:val="000000" w:themeColor="text1"/>
        </w:rPr>
        <w:t>20</w:t>
      </w:r>
      <w:r w:rsidR="00F41259">
        <w:rPr>
          <w:bCs/>
          <w:color w:val="000000" w:themeColor="text1"/>
        </w:rPr>
        <w:t xml:space="preserve"> </w:t>
      </w:r>
      <w:r w:rsidRPr="0073156F">
        <w:rPr>
          <w:bCs/>
          <w:color w:val="000000" w:themeColor="text1"/>
        </w:rPr>
        <w:t xml:space="preserve">» </w:t>
      </w:r>
      <w:r w:rsidR="00E14F0E">
        <w:rPr>
          <w:bCs/>
          <w:color w:val="000000" w:themeColor="text1"/>
        </w:rPr>
        <w:t xml:space="preserve">ноября </w:t>
      </w:r>
      <w:r w:rsidRPr="0073156F">
        <w:rPr>
          <w:bCs/>
          <w:color w:val="000000" w:themeColor="text1"/>
        </w:rPr>
        <w:t>201</w:t>
      </w:r>
      <w:r w:rsidR="00405CEA" w:rsidRPr="0073156F">
        <w:rPr>
          <w:bCs/>
          <w:color w:val="000000" w:themeColor="text1"/>
        </w:rPr>
        <w:t>7</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w:t>
      </w:r>
      <w:r w:rsidRPr="00B07677">
        <w:rPr>
          <w:bCs/>
        </w:rPr>
        <w:t>1</w:t>
      </w:r>
      <w:r w:rsidR="0073156F">
        <w:rPr>
          <w:bCs/>
        </w:rPr>
        <w:t>0</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B81848">
        <w:rPr>
          <w:bCs/>
        </w:rPr>
        <w:t>0</w:t>
      </w:r>
      <w:r w:rsidR="0073156F">
        <w:rPr>
          <w:bCs/>
        </w:rPr>
        <w:t>3</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000C65DD" w:rsidRPr="000C65DD">
        <w:rPr>
          <w:bCs/>
          <w:color w:val="000000" w:themeColor="text1"/>
        </w:rPr>
        <w:t>«</w:t>
      </w:r>
      <w:r w:rsidR="00E14F0E">
        <w:rPr>
          <w:bCs/>
          <w:color w:val="000000" w:themeColor="text1"/>
        </w:rPr>
        <w:t>28</w:t>
      </w:r>
      <w:r w:rsidR="000C65DD" w:rsidRPr="000C65DD">
        <w:rPr>
          <w:bCs/>
          <w:color w:val="000000" w:themeColor="text1"/>
        </w:rPr>
        <w:t xml:space="preserve">» </w:t>
      </w:r>
      <w:r w:rsidR="00233A00">
        <w:rPr>
          <w:bCs/>
          <w:color w:val="000000" w:themeColor="text1"/>
        </w:rPr>
        <w:t>ноября</w:t>
      </w:r>
      <w:r w:rsidR="000C65DD" w:rsidRPr="000C65DD">
        <w:rPr>
          <w:bCs/>
          <w:color w:val="000000" w:themeColor="text1"/>
        </w:rPr>
        <w:t xml:space="preserve"> 2017г</w:t>
      </w:r>
      <w:r w:rsidRPr="0073156F">
        <w:rPr>
          <w:bCs/>
          <w:color w:val="000000" w:themeColor="text1"/>
        </w:rPr>
        <w:t>.</w:t>
      </w:r>
    </w:p>
    <w:p w:rsidR="000200B5" w:rsidRPr="001D46F4" w:rsidRDefault="00716F74" w:rsidP="000200B5">
      <w:pPr>
        <w:ind w:firstLine="709"/>
        <w:jc w:val="both"/>
        <w:rPr>
          <w:bCs/>
        </w:rPr>
      </w:pPr>
      <w:r w:rsidRPr="00B07677">
        <w:rPr>
          <w:color w:val="000000" w:themeColor="text1"/>
        </w:rPr>
        <w:lastRenderedPageBreak/>
        <w:t>Вскрытие котировочных заявок осуществляется по истечении срока подачи</w:t>
      </w:r>
      <w:r w:rsidRPr="00B07677">
        <w:rPr>
          <w:bCs/>
          <w:color w:val="000000" w:themeColor="text1"/>
        </w:rPr>
        <w:t xml:space="preserve"> котировочных</w:t>
      </w:r>
      <w:r w:rsidRPr="00B07677">
        <w:rPr>
          <w:color w:val="000000" w:themeColor="text1"/>
        </w:rPr>
        <w:t xml:space="preserve"> заявок в </w:t>
      </w:r>
      <w:r w:rsidRPr="00B07677">
        <w:rPr>
          <w:bCs/>
        </w:rPr>
        <w:t>1</w:t>
      </w:r>
      <w:r w:rsidR="0073156F">
        <w:rPr>
          <w:bCs/>
        </w:rPr>
        <w:t>0</w:t>
      </w:r>
      <w:r w:rsidR="00C534BC">
        <w:rPr>
          <w:bCs/>
        </w:rPr>
        <w:t xml:space="preserve"> часов </w:t>
      </w:r>
      <w:r w:rsidR="001A1253" w:rsidRPr="00B07677">
        <w:rPr>
          <w:bCs/>
        </w:rPr>
        <w:t>00</w:t>
      </w:r>
      <w:r w:rsidR="00C534BC">
        <w:rPr>
          <w:bCs/>
        </w:rPr>
        <w:t xml:space="preserve"> минут</w:t>
      </w:r>
      <w:r w:rsidR="001A1253" w:rsidRPr="00B07677">
        <w:rPr>
          <w:bCs/>
        </w:rPr>
        <w:t xml:space="preserve"> местного времени (0</w:t>
      </w:r>
      <w:r w:rsidR="0073156F">
        <w:rPr>
          <w:bCs/>
        </w:rPr>
        <w:t>3</w:t>
      </w:r>
      <w:r w:rsidR="00C534BC">
        <w:rPr>
          <w:bCs/>
        </w:rPr>
        <w:t xml:space="preserve"> часа </w:t>
      </w:r>
      <w:r w:rsidRPr="00B07677">
        <w:rPr>
          <w:bCs/>
        </w:rPr>
        <w:t>00</w:t>
      </w:r>
      <w:r w:rsidR="00C534BC">
        <w:rPr>
          <w:bCs/>
        </w:rPr>
        <w:t xml:space="preserve"> минут</w:t>
      </w:r>
      <w:r w:rsidRPr="00B07677">
        <w:rPr>
          <w:bCs/>
        </w:rPr>
        <w:t xml:space="preserve"> московского времени</w:t>
      </w:r>
      <w:r w:rsidRPr="0073156F">
        <w:rPr>
          <w:bCs/>
        </w:rPr>
        <w:t xml:space="preserve">) </w:t>
      </w:r>
      <w:r w:rsidR="000C65DD" w:rsidRPr="000C65DD">
        <w:rPr>
          <w:bCs/>
        </w:rPr>
        <w:t>«</w:t>
      </w:r>
      <w:r w:rsidR="00E14F0E">
        <w:rPr>
          <w:bCs/>
        </w:rPr>
        <w:t>28</w:t>
      </w:r>
      <w:r w:rsidR="000C65DD" w:rsidRPr="000C65DD">
        <w:rPr>
          <w:bCs/>
        </w:rPr>
        <w:t xml:space="preserve">» </w:t>
      </w:r>
      <w:r w:rsidR="00233A00">
        <w:rPr>
          <w:bCs/>
        </w:rPr>
        <w:t>ноября</w:t>
      </w:r>
      <w:r w:rsidR="000C65DD" w:rsidRPr="000C65DD">
        <w:rPr>
          <w:bCs/>
        </w:rPr>
        <w:t xml:space="preserve"> 2017г.</w:t>
      </w:r>
      <w:r w:rsidR="00B928F5">
        <w:rPr>
          <w:bCs/>
        </w:rPr>
        <w:t xml:space="preserve"> на странице данного </w:t>
      </w:r>
      <w:r w:rsidR="00320EAA">
        <w:rPr>
          <w:bCs/>
        </w:rPr>
        <w:t>З</w:t>
      </w:r>
      <w:r w:rsidR="00B928F5">
        <w:rPr>
          <w:bCs/>
        </w:rPr>
        <w:t xml:space="preserve">апроса котировок на </w:t>
      </w:r>
      <w:r w:rsidR="00B928F5" w:rsidRPr="00B928F5">
        <w:rPr>
          <w:bCs/>
        </w:rPr>
        <w:t>сайте</w:t>
      </w:r>
      <w:r w:rsidR="00B928F5" w:rsidRPr="00B928F5">
        <w:rPr>
          <w:bCs/>
          <w:color w:val="000000" w:themeColor="text1"/>
        </w:rPr>
        <w:t xml:space="preserve"> </w:t>
      </w:r>
      <w:r w:rsidR="00B928F5" w:rsidRPr="00B928F5">
        <w:rPr>
          <w:bCs/>
        </w:rPr>
        <w:t>utp.sberbank-ast.</w:t>
      </w:r>
      <w:r w:rsidR="00B928F5" w:rsidRPr="001D46F4">
        <w:rPr>
          <w:bCs/>
        </w:rPr>
        <w:t>ru</w:t>
      </w:r>
      <w:r w:rsidR="008A0B6B" w:rsidRPr="001D46F4">
        <w:rPr>
          <w:bCs/>
        </w:rPr>
        <w:t>,</w:t>
      </w:r>
      <w:r w:rsidR="0073156F" w:rsidRPr="001D46F4">
        <w:t xml:space="preserve"> </w:t>
      </w:r>
      <w:r w:rsidR="0073156F" w:rsidRPr="001D46F4">
        <w:rPr>
          <w:bCs/>
        </w:rPr>
        <w:t>а также с электронной почты zakupki@dgt.ru .</w:t>
      </w:r>
    </w:p>
    <w:p w:rsidR="00F72F40" w:rsidRPr="00B07677" w:rsidRDefault="00F72F40" w:rsidP="000200B5">
      <w:pPr>
        <w:ind w:firstLine="709"/>
        <w:jc w:val="both"/>
        <w:rPr>
          <w:b/>
        </w:rPr>
      </w:pPr>
      <w:r w:rsidRPr="001D46F4">
        <w:t xml:space="preserve">Место и дата рассмотрения </w:t>
      </w:r>
      <w:r w:rsidR="001A3B7A" w:rsidRPr="001D46F4">
        <w:t xml:space="preserve">котировочных </w:t>
      </w:r>
      <w:r w:rsidRPr="001D46F4">
        <w:t>заявок</w:t>
      </w:r>
      <w:r w:rsidR="008A0B6B" w:rsidRPr="001D46F4">
        <w:t>,</w:t>
      </w:r>
      <w:r w:rsidRPr="001D46F4">
        <w:t xml:space="preserve"> подведени</w:t>
      </w:r>
      <w:r w:rsidR="008A0B6B" w:rsidRPr="001D46F4">
        <w:t>е</w:t>
      </w:r>
      <w:r w:rsidRPr="001D46F4">
        <w:t xml:space="preserve"> итогов </w:t>
      </w:r>
      <w:r w:rsidR="00320EAA" w:rsidRPr="001D46F4">
        <w:t>З</w:t>
      </w:r>
      <w:r w:rsidR="00B34B3E" w:rsidRPr="001D46F4">
        <w:t>апроса котировок</w:t>
      </w:r>
      <w:r w:rsidR="00E110AE" w:rsidRPr="001D46F4">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w:t>
      </w:r>
      <w:r w:rsidR="00E14F0E">
        <w:rPr>
          <w:bCs/>
        </w:rPr>
        <w:t>30</w:t>
      </w:r>
      <w:r w:rsidR="00903479" w:rsidRPr="00903479">
        <w:rPr>
          <w:bCs/>
        </w:rPr>
        <w:t xml:space="preserve">» </w:t>
      </w:r>
      <w:r w:rsidR="00196D9C">
        <w:rPr>
          <w:bCs/>
        </w:rPr>
        <w:t xml:space="preserve">ноября </w:t>
      </w:r>
      <w:r w:rsidR="00903479" w:rsidRPr="00903479">
        <w:rPr>
          <w:bCs/>
        </w:rPr>
        <w:t>2017г.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Шеронова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196D9C" w:rsidRPr="00196D9C">
        <w:rPr>
          <w:bCs/>
        </w:rPr>
        <w:t>«</w:t>
      </w:r>
      <w:r w:rsidR="00E14F0E">
        <w:rPr>
          <w:bCs/>
        </w:rPr>
        <w:t>30</w:t>
      </w:r>
      <w:r w:rsidR="00196D9C" w:rsidRPr="00196D9C">
        <w:rPr>
          <w:bCs/>
        </w:rPr>
        <w:t>» ноября 2017г.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Шеронова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123013" w:rsidRPr="00123013" w:rsidRDefault="00123013" w:rsidP="007F4094">
      <w:pPr>
        <w:pStyle w:val="a6"/>
        <w:ind w:left="0" w:firstLine="709"/>
        <w:jc w:val="both"/>
        <w:rPr>
          <w:bCs/>
        </w:rPr>
      </w:pPr>
      <w:r>
        <w:rPr>
          <w:bCs/>
        </w:rPr>
        <w:t>1.9</w:t>
      </w:r>
      <w:r w:rsidRPr="00123013">
        <w:rPr>
          <w:bCs/>
        </w:rPr>
        <w:t xml:space="preserve">.1. Участник должен обладать полномочиями от правообладателя на предоставление неисключительного права использования программного обеспечения, являющегося предметом настоящего </w:t>
      </w:r>
      <w:r w:rsidR="00CF30AD">
        <w:rPr>
          <w:bCs/>
        </w:rPr>
        <w:t>запроса котировок</w:t>
      </w:r>
      <w:r w:rsidRPr="00123013">
        <w:rPr>
          <w:bCs/>
        </w:rPr>
        <w:t>. В подтверждение наличия полномочий, Участник в составе заявки представляет:</w:t>
      </w:r>
    </w:p>
    <w:p w:rsidR="00123013" w:rsidRPr="00123013" w:rsidRDefault="00123013" w:rsidP="007F4094">
      <w:pPr>
        <w:pStyle w:val="a6"/>
        <w:ind w:left="0" w:firstLine="709"/>
        <w:jc w:val="both"/>
        <w:rPr>
          <w:bCs/>
        </w:rPr>
      </w:pPr>
      <w:r w:rsidRPr="00123013">
        <w:rPr>
          <w:bCs/>
        </w:rPr>
        <w:t xml:space="preserve">- лицензионный договор с правообладателем, подтверждающий полномочия Участника на предоставление неисключительного права использования программного обеспечения, являющегося предметом настоящего </w:t>
      </w:r>
      <w:r w:rsidR="00CF30AD">
        <w:rPr>
          <w:bCs/>
        </w:rPr>
        <w:t>запроса котировок</w:t>
      </w:r>
      <w:r w:rsidRPr="00123013">
        <w:rPr>
          <w:bCs/>
        </w:rPr>
        <w:t xml:space="preserve"> (если участник не является правообладателем программного обеспечения). </w:t>
      </w:r>
    </w:p>
    <w:p w:rsidR="008A0B6B" w:rsidRPr="008A0B6B" w:rsidRDefault="00123013" w:rsidP="00123013">
      <w:pPr>
        <w:pStyle w:val="a6"/>
        <w:ind w:left="0" w:firstLine="1"/>
        <w:jc w:val="both"/>
        <w:rPr>
          <w:bCs/>
        </w:rPr>
      </w:pPr>
      <w:proofErr w:type="gramStart"/>
      <w:r w:rsidRPr="00123013">
        <w:rPr>
          <w:bCs/>
        </w:rPr>
        <w:t xml:space="preserve">Документы, перечисленные в пункте </w:t>
      </w:r>
      <w:r w:rsidR="007F4094">
        <w:rPr>
          <w:bCs/>
        </w:rPr>
        <w:t>1</w:t>
      </w:r>
      <w:r w:rsidRPr="00123013">
        <w:rPr>
          <w:bCs/>
        </w:rPr>
        <w:t>.</w:t>
      </w:r>
      <w:r w:rsidR="007F4094">
        <w:rPr>
          <w:bCs/>
        </w:rPr>
        <w:t>9</w:t>
      </w:r>
      <w:r w:rsidRPr="00123013">
        <w:rPr>
          <w:bCs/>
        </w:rPr>
        <w:t xml:space="preserve"> представляются в электронной форме и могут быть сканированы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B07677" w:rsidRDefault="001613EE" w:rsidP="006F579A">
      <w:pPr>
        <w:pStyle w:val="2"/>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6F579A" w:rsidRPr="00B07677">
        <w:rPr>
          <w:rFonts w:ascii="Times New Roman" w:hAnsi="Times New Roman" w:cs="Times New Roman"/>
          <w:i w:val="0"/>
          <w:sz w:val="24"/>
          <w:szCs w:val="24"/>
        </w:rPr>
        <w:t xml:space="preserve">   1.2. </w:t>
      </w:r>
      <w:r w:rsidR="008818DE" w:rsidRPr="00B07677">
        <w:rPr>
          <w:rFonts w:ascii="Times New Roman" w:hAnsi="Times New Roman" w:cs="Times New Roman"/>
          <w:i w:val="0"/>
          <w:sz w:val="24"/>
          <w:szCs w:val="24"/>
        </w:rPr>
        <w:t xml:space="preserve">     </w:t>
      </w:r>
      <w:r w:rsidR="008A5FFD" w:rsidRPr="00B07677">
        <w:rPr>
          <w:rFonts w:ascii="Times New Roman" w:hAnsi="Times New Roman" w:cs="Times New Roman"/>
          <w:i w:val="0"/>
          <w:sz w:val="24"/>
          <w:szCs w:val="24"/>
        </w:rPr>
        <w:t>Техническое задание</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Требования к Услугам</w:t>
      </w:r>
      <w:r w:rsidR="00904672">
        <w:rPr>
          <w:rFonts w:ascii="Times New Roman" w:hAnsi="Times New Roman" w:cs="Times New Roman"/>
          <w:b w:val="0"/>
          <w:sz w:val="24"/>
          <w:szCs w:val="24"/>
        </w:rPr>
        <w:t>.</w:t>
      </w:r>
    </w:p>
    <w:p w:rsidR="00A850A5" w:rsidRPr="00A850A5" w:rsidRDefault="00904672" w:rsidP="00A850A5">
      <w:pPr>
        <w:ind w:firstLine="709"/>
        <w:jc w:val="both"/>
        <w:rPr>
          <w:bCs/>
        </w:rPr>
      </w:pPr>
      <w:r w:rsidRPr="000E2118">
        <w:t>1.</w:t>
      </w:r>
      <w:r>
        <w:t>2</w:t>
      </w:r>
      <w:r w:rsidRPr="000E2118">
        <w:t xml:space="preserve">.1.1.  </w:t>
      </w:r>
      <w:r w:rsidR="00A850A5" w:rsidRPr="00A850A5">
        <w:t xml:space="preserve">Техническое задание определяет требования к передаче </w:t>
      </w:r>
      <w:r w:rsidR="00A850A5" w:rsidRPr="00A850A5">
        <w:rPr>
          <w:bCs/>
        </w:rPr>
        <w:t>неисключительного</w:t>
      </w:r>
      <w:r w:rsidR="00A850A5" w:rsidRPr="00A850A5">
        <w:t xml:space="preserve"> права использования программного обеспечения </w:t>
      </w:r>
      <w:proofErr w:type="spellStart"/>
      <w:r w:rsidR="00A850A5" w:rsidRPr="00A850A5">
        <w:rPr>
          <w:bCs/>
        </w:rPr>
        <w:t>Microsoft</w:t>
      </w:r>
      <w:proofErr w:type="spellEnd"/>
      <w:r w:rsidR="00A850A5" w:rsidRPr="00A850A5">
        <w:rPr>
          <w:bCs/>
        </w:rPr>
        <w:t xml:space="preserve">  </w:t>
      </w:r>
      <w:proofErr w:type="spellStart"/>
      <w:r w:rsidR="00A850A5" w:rsidRPr="00A850A5">
        <w:rPr>
          <w:bCs/>
        </w:rPr>
        <w:t>Windows</w:t>
      </w:r>
      <w:proofErr w:type="spellEnd"/>
      <w:r w:rsidR="00A850A5" w:rsidRPr="00A850A5">
        <w:rPr>
          <w:bCs/>
        </w:rPr>
        <w:t xml:space="preserve"> 10 </w:t>
      </w:r>
      <w:proofErr w:type="spellStart"/>
      <w:r w:rsidR="00A850A5" w:rsidRPr="00A850A5">
        <w:rPr>
          <w:bCs/>
        </w:rPr>
        <w:t>Professional</w:t>
      </w:r>
      <w:proofErr w:type="spellEnd"/>
      <w:r w:rsidR="00A850A5" w:rsidRPr="00A850A5">
        <w:rPr>
          <w:bCs/>
        </w:rPr>
        <w:t>.</w:t>
      </w:r>
    </w:p>
    <w:p w:rsidR="00A850A5" w:rsidRPr="00A850A5" w:rsidRDefault="00A850A5" w:rsidP="00A850A5">
      <w:pPr>
        <w:ind w:firstLine="709"/>
        <w:jc w:val="both"/>
      </w:pPr>
      <w:r w:rsidRPr="00A850A5">
        <w:t xml:space="preserve">Передача </w:t>
      </w:r>
      <w:r w:rsidRPr="00A850A5">
        <w:rPr>
          <w:bCs/>
        </w:rPr>
        <w:t>неисключительного</w:t>
      </w:r>
      <w:r w:rsidRPr="00A850A5">
        <w:t xml:space="preserve"> права использования  программного обеспечения </w:t>
      </w:r>
      <w:proofErr w:type="spellStart"/>
      <w:r w:rsidRPr="00A850A5">
        <w:rPr>
          <w:bCs/>
        </w:rPr>
        <w:t>Microsoft</w:t>
      </w:r>
      <w:proofErr w:type="spellEnd"/>
      <w:r w:rsidRPr="00A850A5">
        <w:rPr>
          <w:bCs/>
        </w:rPr>
        <w:t> </w:t>
      </w:r>
      <w:proofErr w:type="spellStart"/>
      <w:r w:rsidRPr="00A850A5">
        <w:rPr>
          <w:bCs/>
        </w:rPr>
        <w:t>Windows</w:t>
      </w:r>
      <w:proofErr w:type="spellEnd"/>
      <w:r w:rsidRPr="00A850A5">
        <w:rPr>
          <w:bCs/>
        </w:rPr>
        <w:t xml:space="preserve"> 10 </w:t>
      </w:r>
      <w:proofErr w:type="spellStart"/>
      <w:r w:rsidRPr="00A850A5">
        <w:rPr>
          <w:bCs/>
        </w:rPr>
        <w:t>Professional</w:t>
      </w:r>
      <w:proofErr w:type="spellEnd"/>
      <w:r w:rsidRPr="00A850A5">
        <w:rPr>
          <w:bCs/>
        </w:rPr>
        <w:t xml:space="preserve"> осуществляется</w:t>
      </w:r>
      <w:r w:rsidRPr="00A850A5">
        <w:t xml:space="preserve"> на условиях простой (неисключительной) лицензии. Срок действия лицензии - </w:t>
      </w:r>
      <w:proofErr w:type="gramStart"/>
      <w:r w:rsidRPr="00A850A5">
        <w:t>бессрочная</w:t>
      </w:r>
      <w:proofErr w:type="gramEnd"/>
      <w:r w:rsidRPr="00A850A5">
        <w:t>.</w:t>
      </w:r>
    </w:p>
    <w:p w:rsidR="00A850A5" w:rsidRPr="00A850A5" w:rsidRDefault="00A850A5" w:rsidP="00A850A5">
      <w:pPr>
        <w:ind w:firstLine="709"/>
        <w:jc w:val="both"/>
      </w:pPr>
      <w:r w:rsidRPr="00A850A5">
        <w:rPr>
          <w:bCs/>
        </w:rPr>
        <w:t xml:space="preserve">Наименование, количество лицензий и функциональные </w:t>
      </w:r>
      <w:r w:rsidRPr="00A850A5">
        <w:t xml:space="preserve">возможности программного обеспечения </w:t>
      </w:r>
      <w:r w:rsidRPr="00A850A5">
        <w:rPr>
          <w:bCs/>
        </w:rPr>
        <w:t>указаны</w:t>
      </w:r>
      <w:r w:rsidRPr="00A850A5">
        <w:t xml:space="preserve"> в Таблице №1. </w:t>
      </w:r>
    </w:p>
    <w:p w:rsidR="00A850A5" w:rsidRPr="00A850A5" w:rsidRDefault="00A850A5" w:rsidP="00A850A5">
      <w:pPr>
        <w:ind w:firstLine="709"/>
        <w:jc w:val="both"/>
      </w:pPr>
      <w:r w:rsidRPr="00A850A5">
        <w:t>Таблица № 1</w:t>
      </w:r>
    </w:p>
    <w:p w:rsidR="00A850A5" w:rsidRPr="00A850A5" w:rsidRDefault="00A850A5" w:rsidP="00A850A5">
      <w:pPr>
        <w:ind w:firstLine="709"/>
        <w:jc w:val="both"/>
      </w:pPr>
    </w:p>
    <w:tbl>
      <w:tblPr>
        <w:tblW w:w="99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1465"/>
        <w:gridCol w:w="1700"/>
      </w:tblGrid>
      <w:tr w:rsidR="00A850A5" w:rsidRPr="00A850A5" w:rsidTr="001D46F4">
        <w:tc>
          <w:tcPr>
            <w:tcW w:w="6804" w:type="dxa"/>
            <w:tcBorders>
              <w:top w:val="single" w:sz="4" w:space="0" w:color="000000"/>
              <w:left w:val="single" w:sz="4" w:space="0" w:color="000000"/>
              <w:bottom w:val="single" w:sz="4" w:space="0" w:color="000000"/>
              <w:right w:val="single" w:sz="4" w:space="0" w:color="000000"/>
            </w:tcBorders>
            <w:hideMark/>
          </w:tcPr>
          <w:p w:rsidR="00A850A5" w:rsidRPr="00A850A5" w:rsidRDefault="00A850A5" w:rsidP="00A850A5">
            <w:pPr>
              <w:ind w:firstLine="709"/>
              <w:jc w:val="both"/>
            </w:pPr>
            <w:r w:rsidRPr="00A850A5">
              <w:t>Наименование лицензии</w:t>
            </w:r>
          </w:p>
        </w:tc>
        <w:tc>
          <w:tcPr>
            <w:tcW w:w="1465" w:type="dxa"/>
            <w:tcBorders>
              <w:top w:val="single" w:sz="4" w:space="0" w:color="000000"/>
              <w:left w:val="single" w:sz="4" w:space="0" w:color="000000"/>
              <w:bottom w:val="single" w:sz="4" w:space="0" w:color="000000"/>
              <w:right w:val="single" w:sz="4" w:space="0" w:color="000000"/>
            </w:tcBorders>
            <w:hideMark/>
          </w:tcPr>
          <w:p w:rsidR="00A850A5" w:rsidRPr="00A850A5" w:rsidRDefault="00A850A5" w:rsidP="00A850A5">
            <w:pPr>
              <w:ind w:firstLine="709"/>
              <w:jc w:val="both"/>
            </w:pPr>
            <w:r w:rsidRPr="00A850A5">
              <w:t>Количество</w:t>
            </w:r>
          </w:p>
        </w:tc>
        <w:tc>
          <w:tcPr>
            <w:tcW w:w="1700" w:type="dxa"/>
            <w:tcBorders>
              <w:top w:val="single" w:sz="4" w:space="0" w:color="000000"/>
              <w:left w:val="single" w:sz="4" w:space="0" w:color="000000"/>
              <w:bottom w:val="single" w:sz="4" w:space="0" w:color="000000"/>
              <w:right w:val="single" w:sz="4" w:space="0" w:color="000000"/>
            </w:tcBorders>
            <w:hideMark/>
          </w:tcPr>
          <w:p w:rsidR="00A850A5" w:rsidRPr="00A850A5" w:rsidRDefault="00A850A5" w:rsidP="00A850A5">
            <w:pPr>
              <w:ind w:firstLine="709"/>
              <w:jc w:val="both"/>
            </w:pPr>
            <w:r w:rsidRPr="00A850A5">
              <w:t>Единица измерения</w:t>
            </w:r>
          </w:p>
        </w:tc>
      </w:tr>
      <w:tr w:rsidR="00A850A5" w:rsidRPr="00A850A5" w:rsidTr="001D46F4">
        <w:tc>
          <w:tcPr>
            <w:tcW w:w="6804" w:type="dxa"/>
            <w:tcBorders>
              <w:top w:val="single" w:sz="4" w:space="0" w:color="000000"/>
              <w:left w:val="single" w:sz="4" w:space="0" w:color="000000"/>
              <w:bottom w:val="single" w:sz="4" w:space="0" w:color="000000"/>
              <w:right w:val="single" w:sz="4" w:space="0" w:color="000000"/>
            </w:tcBorders>
            <w:hideMark/>
          </w:tcPr>
          <w:p w:rsidR="00A850A5" w:rsidRPr="00A850A5" w:rsidRDefault="00A850A5" w:rsidP="00DE6121">
            <w:pPr>
              <w:jc w:val="both"/>
              <w:rPr>
                <w:lang w:val="en-US"/>
              </w:rPr>
            </w:pPr>
            <w:r w:rsidRPr="00A850A5">
              <w:rPr>
                <w:lang w:val="en-US"/>
              </w:rPr>
              <w:t xml:space="preserve">Microsoft  Windows 10 Professional 32-bit/64-bit All </w:t>
            </w:r>
            <w:proofErr w:type="spellStart"/>
            <w:r w:rsidRPr="00A850A5">
              <w:rPr>
                <w:lang w:val="en-US"/>
              </w:rPr>
              <w:t>Lng</w:t>
            </w:r>
            <w:proofErr w:type="spellEnd"/>
            <w:r w:rsidRPr="00A850A5">
              <w:rPr>
                <w:lang w:val="en-US"/>
              </w:rPr>
              <w:t xml:space="preserve"> PK </w:t>
            </w:r>
            <w:proofErr w:type="spellStart"/>
            <w:r w:rsidRPr="00A850A5">
              <w:rPr>
                <w:lang w:val="en-US"/>
              </w:rPr>
              <w:t>Lic</w:t>
            </w:r>
            <w:proofErr w:type="spellEnd"/>
            <w:r w:rsidRPr="00A850A5">
              <w:rPr>
                <w:lang w:val="en-US"/>
              </w:rPr>
              <w:t xml:space="preserve"> Online </w:t>
            </w:r>
            <w:proofErr w:type="spellStart"/>
            <w:r w:rsidRPr="00A850A5">
              <w:rPr>
                <w:lang w:val="en-US"/>
              </w:rPr>
              <w:t>DwnLd</w:t>
            </w:r>
            <w:proofErr w:type="spellEnd"/>
            <w:r w:rsidRPr="00A850A5">
              <w:rPr>
                <w:lang w:val="en-US"/>
              </w:rPr>
              <w:t xml:space="preserve"> NR</w:t>
            </w:r>
          </w:p>
        </w:tc>
        <w:tc>
          <w:tcPr>
            <w:tcW w:w="1465" w:type="dxa"/>
            <w:tcBorders>
              <w:top w:val="single" w:sz="4" w:space="0" w:color="000000"/>
              <w:left w:val="single" w:sz="4" w:space="0" w:color="000000"/>
              <w:bottom w:val="single" w:sz="4" w:space="0" w:color="000000"/>
              <w:right w:val="single" w:sz="4" w:space="0" w:color="000000"/>
            </w:tcBorders>
            <w:hideMark/>
          </w:tcPr>
          <w:p w:rsidR="00A850A5" w:rsidRPr="00A850A5" w:rsidRDefault="00A850A5" w:rsidP="00A850A5">
            <w:pPr>
              <w:ind w:firstLine="709"/>
              <w:jc w:val="both"/>
            </w:pPr>
            <w:r w:rsidRPr="00A850A5">
              <w:rPr>
                <w:lang w:val="en-US"/>
              </w:rPr>
              <w:t xml:space="preserve">    </w:t>
            </w:r>
            <w:r w:rsidRPr="00A850A5">
              <w:t>170</w:t>
            </w:r>
          </w:p>
        </w:tc>
        <w:tc>
          <w:tcPr>
            <w:tcW w:w="1700" w:type="dxa"/>
            <w:tcBorders>
              <w:top w:val="single" w:sz="4" w:space="0" w:color="000000"/>
              <w:left w:val="single" w:sz="4" w:space="0" w:color="000000"/>
              <w:bottom w:val="single" w:sz="4" w:space="0" w:color="000000"/>
              <w:right w:val="single" w:sz="4" w:space="0" w:color="000000"/>
            </w:tcBorders>
            <w:hideMark/>
          </w:tcPr>
          <w:p w:rsidR="00A850A5" w:rsidRPr="00A850A5" w:rsidRDefault="00A850A5" w:rsidP="00A850A5">
            <w:pPr>
              <w:ind w:firstLine="709"/>
              <w:jc w:val="both"/>
            </w:pPr>
            <w:r w:rsidRPr="00A850A5">
              <w:t xml:space="preserve">          шт.</w:t>
            </w:r>
          </w:p>
        </w:tc>
      </w:tr>
    </w:tbl>
    <w:p w:rsidR="00A850A5" w:rsidRPr="00A850A5" w:rsidRDefault="00A850A5" w:rsidP="00A850A5">
      <w:pPr>
        <w:ind w:firstLine="709"/>
        <w:jc w:val="both"/>
      </w:pPr>
      <w:r w:rsidRPr="00A850A5">
        <w:t xml:space="preserve"> </w:t>
      </w:r>
    </w:p>
    <w:p w:rsidR="00A850A5" w:rsidRPr="00A850A5" w:rsidRDefault="00A850A5" w:rsidP="00A850A5">
      <w:pPr>
        <w:ind w:firstLine="709"/>
        <w:jc w:val="both"/>
      </w:pPr>
      <w:r w:rsidRPr="00A850A5">
        <w:t xml:space="preserve">Все программное обеспечение, на которое передается </w:t>
      </w:r>
      <w:r w:rsidRPr="00A850A5">
        <w:rPr>
          <w:bCs/>
        </w:rPr>
        <w:t>неисключительное</w:t>
      </w:r>
      <w:r w:rsidRPr="00A850A5">
        <w:t xml:space="preserve"> право использования, должно обеспечить:</w:t>
      </w:r>
    </w:p>
    <w:p w:rsidR="00A850A5" w:rsidRPr="00A850A5" w:rsidRDefault="00A850A5" w:rsidP="00A850A5">
      <w:pPr>
        <w:ind w:firstLine="709"/>
        <w:jc w:val="both"/>
      </w:pPr>
      <w:r w:rsidRPr="00A850A5">
        <w:t>•</w:t>
      </w:r>
      <w:r w:rsidRPr="00A850A5">
        <w:tab/>
        <w:t>взаимодействие всех видов принтеров, сканеров и др. периферийных устройств</w:t>
      </w:r>
    </w:p>
    <w:p w:rsidR="00A850A5" w:rsidRPr="00A850A5" w:rsidRDefault="00A850A5" w:rsidP="00A850A5">
      <w:pPr>
        <w:ind w:firstLine="709"/>
        <w:jc w:val="both"/>
      </w:pPr>
      <w:r w:rsidRPr="00A850A5">
        <w:t>•</w:t>
      </w:r>
      <w:r w:rsidRPr="00A850A5">
        <w:tab/>
        <w:t>автоматическое обновление: обновление производится по запросу, автоматически по расписанию со специализированных серверов через интернет</w:t>
      </w:r>
    </w:p>
    <w:p w:rsidR="00A850A5" w:rsidRPr="00A850A5" w:rsidRDefault="00A850A5" w:rsidP="00A850A5">
      <w:pPr>
        <w:ind w:firstLine="709"/>
        <w:jc w:val="both"/>
      </w:pPr>
      <w:r w:rsidRPr="00A850A5">
        <w:t>•</w:t>
      </w:r>
      <w:r w:rsidRPr="00A850A5">
        <w:tab/>
        <w:t>сетевая архивация и восстановления данных, архивация по запросу пользователя</w:t>
      </w:r>
    </w:p>
    <w:p w:rsidR="00A850A5" w:rsidRPr="00A850A5" w:rsidRDefault="00A850A5" w:rsidP="00A850A5">
      <w:pPr>
        <w:ind w:firstLine="709"/>
        <w:jc w:val="both"/>
      </w:pPr>
      <w:r w:rsidRPr="00A850A5">
        <w:t>•</w:t>
      </w:r>
      <w:r w:rsidRPr="00A850A5">
        <w:tab/>
        <w:t>наличие технологии позволяющей ускоренно переключаться между окнами и задачами</w:t>
      </w:r>
    </w:p>
    <w:p w:rsidR="00A850A5" w:rsidRPr="00A850A5" w:rsidRDefault="00A850A5" w:rsidP="00A850A5">
      <w:pPr>
        <w:ind w:firstLine="709"/>
        <w:jc w:val="both"/>
      </w:pPr>
      <w:r w:rsidRPr="00A850A5">
        <w:lastRenderedPageBreak/>
        <w:t>•</w:t>
      </w:r>
      <w:r w:rsidRPr="00A850A5">
        <w:tab/>
        <w:t>наличие функции присоединения к домену, поддерживающему взаимодействие групповых факсов, сканеров</w:t>
      </w:r>
    </w:p>
    <w:p w:rsidR="00A850A5" w:rsidRPr="00A850A5" w:rsidRDefault="00A850A5" w:rsidP="00A850A5">
      <w:pPr>
        <w:ind w:firstLine="709"/>
        <w:jc w:val="both"/>
      </w:pPr>
      <w:r w:rsidRPr="00A850A5">
        <w:t>•</w:t>
      </w:r>
      <w:r w:rsidRPr="00A850A5">
        <w:tab/>
        <w:t>поддержка 32/64х битного процессора</w:t>
      </w:r>
    </w:p>
    <w:p w:rsidR="00A850A5" w:rsidRPr="00A850A5" w:rsidRDefault="00A850A5" w:rsidP="00A850A5">
      <w:pPr>
        <w:ind w:firstLine="709"/>
        <w:jc w:val="both"/>
      </w:pPr>
      <w:r w:rsidRPr="00A850A5">
        <w:t>•</w:t>
      </w:r>
      <w:r w:rsidRPr="00A850A5">
        <w:tab/>
        <w:t>функция быстрого поиска, наличие кнопки «Пуск» на рабочем столе</w:t>
      </w:r>
    </w:p>
    <w:p w:rsidR="00A850A5" w:rsidRPr="00A850A5" w:rsidRDefault="00A850A5" w:rsidP="00A850A5">
      <w:pPr>
        <w:ind w:firstLine="709"/>
        <w:jc w:val="both"/>
      </w:pPr>
      <w:r w:rsidRPr="00A850A5">
        <w:t>•</w:t>
      </w:r>
      <w:r w:rsidRPr="00A850A5">
        <w:tab/>
        <w:t xml:space="preserve">встроенная функция для защиты компьютера от проникновения шпионских программ и возможность синхронизации с карманными ПК, мобильными телефонами. </w:t>
      </w:r>
    </w:p>
    <w:p w:rsidR="00A850A5" w:rsidRPr="00A850A5" w:rsidRDefault="00A850A5" w:rsidP="00A850A5">
      <w:pPr>
        <w:ind w:firstLine="709"/>
        <w:jc w:val="both"/>
      </w:pPr>
      <w:r w:rsidRPr="00A850A5">
        <w:t>•</w:t>
      </w:r>
      <w:r w:rsidRPr="00A850A5">
        <w:tab/>
        <w:t>функция беспроводной сети и автоматического подключения к ней</w:t>
      </w:r>
    </w:p>
    <w:p w:rsidR="00A850A5" w:rsidRPr="00A850A5" w:rsidRDefault="00A850A5" w:rsidP="00A850A5">
      <w:pPr>
        <w:ind w:firstLine="709"/>
        <w:jc w:val="both"/>
      </w:pPr>
      <w:r w:rsidRPr="00A850A5">
        <w:t>•</w:t>
      </w:r>
      <w:r w:rsidRPr="00A850A5">
        <w:tab/>
        <w:t>защита от сбоев оборудования, поддержка технологии многозадачности и отказоустойчивости, позволяющая предотвращать различные проблемы и поддерживать стабильную работу компьютера</w:t>
      </w:r>
    </w:p>
    <w:p w:rsidR="00A850A5" w:rsidRPr="00A850A5" w:rsidRDefault="00A850A5" w:rsidP="00A850A5">
      <w:pPr>
        <w:ind w:firstLine="709"/>
        <w:jc w:val="both"/>
      </w:pPr>
      <w:r w:rsidRPr="00A850A5">
        <w:t>•</w:t>
      </w:r>
      <w:r w:rsidRPr="00A850A5">
        <w:tab/>
        <w:t>оптимизированная установка программного обеспечения</w:t>
      </w:r>
    </w:p>
    <w:p w:rsidR="00A850A5" w:rsidRPr="00A850A5" w:rsidRDefault="00A850A5" w:rsidP="00A850A5">
      <w:pPr>
        <w:ind w:firstLine="709"/>
        <w:jc w:val="both"/>
      </w:pPr>
      <w:r w:rsidRPr="00A850A5">
        <w:t>•</w:t>
      </w:r>
      <w:r w:rsidRPr="00A850A5">
        <w:tab/>
        <w:t>регулярное использование виртуальной памяти и проверка использования памяти</w:t>
      </w:r>
    </w:p>
    <w:p w:rsidR="00A850A5" w:rsidRPr="00A850A5" w:rsidRDefault="00A850A5" w:rsidP="00A850A5">
      <w:pPr>
        <w:ind w:firstLine="709"/>
        <w:jc w:val="both"/>
      </w:pPr>
      <w:r w:rsidRPr="00A850A5">
        <w:t>•</w:t>
      </w:r>
      <w:r w:rsidRPr="00A850A5">
        <w:tab/>
        <w:t>отображение пяти, наиболее используемых программ</w:t>
      </w:r>
    </w:p>
    <w:p w:rsidR="00A850A5" w:rsidRPr="00A850A5" w:rsidRDefault="00A850A5" w:rsidP="00A850A5">
      <w:pPr>
        <w:ind w:firstLine="709"/>
        <w:jc w:val="both"/>
      </w:pPr>
      <w:r w:rsidRPr="00A850A5">
        <w:t>•</w:t>
      </w:r>
      <w:r w:rsidRPr="00A850A5">
        <w:tab/>
        <w:t>мгновенный доступ к принтерам, документам, сетевым подключениям</w:t>
      </w:r>
    </w:p>
    <w:p w:rsidR="00A850A5" w:rsidRPr="00A850A5" w:rsidRDefault="00A850A5" w:rsidP="00A850A5">
      <w:pPr>
        <w:ind w:firstLine="709"/>
        <w:jc w:val="both"/>
      </w:pPr>
      <w:r w:rsidRPr="00A850A5">
        <w:t>•</w:t>
      </w:r>
      <w:r w:rsidRPr="00A850A5">
        <w:tab/>
        <w:t>использование сочетания клавиш и быстрого доступа к специальным возможностям</w:t>
      </w:r>
    </w:p>
    <w:p w:rsidR="00A850A5" w:rsidRPr="00A850A5" w:rsidRDefault="00A850A5" w:rsidP="00A850A5">
      <w:pPr>
        <w:ind w:firstLine="709"/>
        <w:jc w:val="both"/>
      </w:pPr>
      <w:r w:rsidRPr="00A850A5">
        <w:t>•</w:t>
      </w:r>
      <w:r w:rsidRPr="00A850A5">
        <w:tab/>
        <w:t>экранная клавиатура</w:t>
      </w:r>
    </w:p>
    <w:p w:rsidR="00A850A5" w:rsidRPr="00A850A5" w:rsidRDefault="00A850A5" w:rsidP="00A850A5">
      <w:pPr>
        <w:ind w:firstLine="709"/>
        <w:jc w:val="both"/>
      </w:pPr>
      <w:r w:rsidRPr="00A850A5">
        <w:t>•</w:t>
      </w:r>
      <w:r w:rsidRPr="00A850A5">
        <w:tab/>
        <w:t>возможность сохранения нужной и важной информации на компакт диске</w:t>
      </w:r>
    </w:p>
    <w:p w:rsidR="00A850A5" w:rsidRPr="00A850A5" w:rsidRDefault="00A850A5" w:rsidP="00A850A5">
      <w:pPr>
        <w:ind w:firstLine="709"/>
        <w:jc w:val="both"/>
      </w:pPr>
      <w:r w:rsidRPr="00A850A5">
        <w:t>•</w:t>
      </w:r>
      <w:r w:rsidRPr="00A850A5">
        <w:tab/>
        <w:t>максимальный размер оперативной памяти (для 64-битных версий) 192 Гб</w:t>
      </w:r>
    </w:p>
    <w:p w:rsidR="00A850A5" w:rsidRPr="00A850A5" w:rsidRDefault="00A850A5" w:rsidP="00A850A5">
      <w:pPr>
        <w:ind w:firstLine="709"/>
        <w:jc w:val="both"/>
      </w:pPr>
      <w:r w:rsidRPr="00A850A5">
        <w:t>•</w:t>
      </w:r>
      <w:r w:rsidRPr="00A850A5">
        <w:tab/>
        <w:t>функция «Домашняя группа» (создание и присоединение к группе)</w:t>
      </w:r>
    </w:p>
    <w:p w:rsidR="00A850A5" w:rsidRPr="00A850A5" w:rsidRDefault="00A850A5" w:rsidP="00A850A5">
      <w:pPr>
        <w:ind w:firstLine="709"/>
        <w:jc w:val="both"/>
      </w:pPr>
      <w:r w:rsidRPr="00A850A5">
        <w:t>•</w:t>
      </w:r>
      <w:r w:rsidRPr="00A850A5">
        <w:tab/>
        <w:t>поддержка нескольких мониторов</w:t>
      </w:r>
    </w:p>
    <w:p w:rsidR="00A850A5" w:rsidRPr="00A850A5" w:rsidRDefault="00A850A5" w:rsidP="00A850A5">
      <w:pPr>
        <w:ind w:firstLine="709"/>
        <w:jc w:val="both"/>
      </w:pPr>
      <w:r w:rsidRPr="00A850A5">
        <w:t>•</w:t>
      </w:r>
      <w:r w:rsidRPr="00A850A5">
        <w:tab/>
        <w:t xml:space="preserve">возможность выступать в качестве </w:t>
      </w:r>
      <w:proofErr w:type="gramStart"/>
      <w:r w:rsidRPr="00A850A5">
        <w:t>хост-компьютера</w:t>
      </w:r>
      <w:proofErr w:type="gramEnd"/>
      <w:r w:rsidRPr="00A850A5">
        <w:t xml:space="preserve"> удаленного рабочего стола</w:t>
      </w:r>
    </w:p>
    <w:p w:rsidR="00A850A5" w:rsidRPr="00A850A5" w:rsidRDefault="00A850A5" w:rsidP="00A850A5">
      <w:pPr>
        <w:ind w:firstLine="709"/>
        <w:jc w:val="both"/>
      </w:pPr>
      <w:r w:rsidRPr="00A850A5">
        <w:t>•        техническая поддержка производителя в настоящее время</w:t>
      </w:r>
    </w:p>
    <w:p w:rsidR="00A850A5" w:rsidRPr="00A850A5" w:rsidRDefault="00A850A5" w:rsidP="00A850A5">
      <w:pPr>
        <w:ind w:firstLine="709"/>
        <w:jc w:val="both"/>
      </w:pPr>
      <w:r w:rsidRPr="00A850A5">
        <w:t>•</w:t>
      </w:r>
      <w:r w:rsidRPr="00A850A5">
        <w:tab/>
        <w:t xml:space="preserve">совместимость со средствами защиты информации </w:t>
      </w:r>
      <w:proofErr w:type="spellStart"/>
      <w:r w:rsidRPr="00A850A5">
        <w:t>Secret</w:t>
      </w:r>
      <w:proofErr w:type="spellEnd"/>
      <w:r w:rsidRPr="00A850A5">
        <w:t xml:space="preserve"> </w:t>
      </w:r>
      <w:proofErr w:type="spellStart"/>
      <w:r w:rsidRPr="00A850A5">
        <w:t>Net</w:t>
      </w:r>
      <w:proofErr w:type="spellEnd"/>
      <w:r w:rsidRPr="00A850A5">
        <w:t xml:space="preserve">, </w:t>
      </w:r>
      <w:proofErr w:type="spellStart"/>
      <w:r w:rsidRPr="00A850A5">
        <w:t>VipNet</w:t>
      </w:r>
      <w:proofErr w:type="spellEnd"/>
    </w:p>
    <w:p w:rsidR="00A850A5" w:rsidRPr="00A850A5" w:rsidRDefault="00A850A5" w:rsidP="00A850A5">
      <w:pPr>
        <w:ind w:firstLine="709"/>
        <w:jc w:val="both"/>
      </w:pPr>
      <w:r w:rsidRPr="00A850A5">
        <w:t>•</w:t>
      </w:r>
      <w:r w:rsidRPr="00A850A5">
        <w:tab/>
        <w:t xml:space="preserve">служба каталогов </w:t>
      </w:r>
      <w:proofErr w:type="spellStart"/>
      <w:r w:rsidRPr="00A850A5">
        <w:t>Active</w:t>
      </w:r>
      <w:proofErr w:type="spellEnd"/>
      <w:r w:rsidRPr="00A850A5">
        <w:t xml:space="preserve"> </w:t>
      </w:r>
      <w:proofErr w:type="spellStart"/>
      <w:r w:rsidRPr="00A850A5">
        <w:t>Directory</w:t>
      </w:r>
      <w:proofErr w:type="spellEnd"/>
    </w:p>
    <w:p w:rsidR="00A850A5" w:rsidRPr="00A850A5" w:rsidRDefault="00A850A5" w:rsidP="00A850A5">
      <w:pPr>
        <w:ind w:firstLine="709"/>
        <w:jc w:val="both"/>
      </w:pPr>
      <w:r w:rsidRPr="00A850A5">
        <w:t>•</w:t>
      </w:r>
      <w:r w:rsidRPr="00A850A5">
        <w:tab/>
        <w:t>Программное обеспечение поддерживает возможность использования ключей многократной установки</w:t>
      </w:r>
    </w:p>
    <w:p w:rsidR="00A850A5" w:rsidRPr="00A850A5" w:rsidRDefault="00A850A5" w:rsidP="00A850A5">
      <w:pPr>
        <w:ind w:firstLine="709"/>
        <w:jc w:val="both"/>
      </w:pPr>
      <w:r w:rsidRPr="00A850A5">
        <w:t>•</w:t>
      </w:r>
      <w:r w:rsidRPr="00A850A5">
        <w:tab/>
        <w:t>Операционная система  поддерживает средства шифрования жестких дисков и переносных носителей информации, в том числе с интерфейсом USB</w:t>
      </w:r>
    </w:p>
    <w:p w:rsidR="00A850A5" w:rsidRPr="00A850A5" w:rsidRDefault="00A850A5" w:rsidP="00A850A5">
      <w:pPr>
        <w:ind w:firstLine="709"/>
        <w:jc w:val="both"/>
      </w:pPr>
      <w:r w:rsidRPr="00A850A5">
        <w:t>•</w:t>
      </w:r>
      <w:r w:rsidRPr="00A850A5">
        <w:tab/>
        <w:t>Полная электронная лицензия для коммерческих и государственных организаций</w:t>
      </w:r>
    </w:p>
    <w:p w:rsidR="00A850A5" w:rsidRPr="00A850A5" w:rsidRDefault="00A850A5" w:rsidP="00A850A5">
      <w:pPr>
        <w:ind w:firstLine="709"/>
        <w:jc w:val="both"/>
      </w:pPr>
      <w:r w:rsidRPr="00A850A5">
        <w:t>•</w:t>
      </w:r>
      <w:r w:rsidRPr="00A850A5">
        <w:tab/>
        <w:t xml:space="preserve">Производитель: </w:t>
      </w:r>
      <w:proofErr w:type="spellStart"/>
      <w:r w:rsidRPr="00A850A5">
        <w:t>Microsoft</w:t>
      </w:r>
      <w:proofErr w:type="spellEnd"/>
      <w:r w:rsidRPr="00A850A5">
        <w:t xml:space="preserve"> </w:t>
      </w:r>
      <w:proofErr w:type="spellStart"/>
      <w:r w:rsidRPr="00A850A5">
        <w:t>Corporation</w:t>
      </w:r>
      <w:proofErr w:type="spellEnd"/>
    </w:p>
    <w:p w:rsidR="00A850A5" w:rsidRPr="00A850A5" w:rsidRDefault="00A850A5" w:rsidP="00A850A5">
      <w:pPr>
        <w:ind w:firstLine="709"/>
        <w:jc w:val="both"/>
      </w:pPr>
      <w:r w:rsidRPr="00A850A5">
        <w:t>•        Страна производитель: США.</w:t>
      </w:r>
    </w:p>
    <w:p w:rsidR="00C46D49" w:rsidRPr="00C46D49" w:rsidRDefault="00C46D49" w:rsidP="00C46D49">
      <w:pPr>
        <w:ind w:firstLine="709"/>
        <w:jc w:val="both"/>
      </w:pPr>
    </w:p>
    <w:p w:rsidR="0056227B" w:rsidRPr="0056227B" w:rsidRDefault="00D6129B" w:rsidP="0056227B">
      <w:pPr>
        <w:jc w:val="both"/>
      </w:pPr>
      <w:r w:rsidRPr="0056227B">
        <w:t xml:space="preserve">          1.2.2.</w:t>
      </w:r>
      <w:r w:rsidRPr="0056227B">
        <w:tab/>
      </w:r>
      <w:r w:rsidR="0056227B" w:rsidRPr="0056227B">
        <w:t xml:space="preserve">Требования к основным условиям передачи </w:t>
      </w:r>
      <w:r w:rsidR="0056227B" w:rsidRPr="0056227B">
        <w:rPr>
          <w:bCs/>
        </w:rPr>
        <w:t>неисключительного</w:t>
      </w:r>
      <w:r w:rsidR="0056227B" w:rsidRPr="0056227B">
        <w:t xml:space="preserve"> права использования программного обеспечения </w:t>
      </w:r>
      <w:proofErr w:type="spellStart"/>
      <w:r w:rsidR="0056227B" w:rsidRPr="0056227B">
        <w:rPr>
          <w:bCs/>
        </w:rPr>
        <w:t>Microsoft</w:t>
      </w:r>
      <w:proofErr w:type="spellEnd"/>
      <w:r w:rsidR="0056227B" w:rsidRPr="0056227B">
        <w:rPr>
          <w:bCs/>
        </w:rPr>
        <w:t xml:space="preserve">  </w:t>
      </w:r>
      <w:proofErr w:type="spellStart"/>
      <w:r w:rsidR="0056227B" w:rsidRPr="0056227B">
        <w:rPr>
          <w:bCs/>
        </w:rPr>
        <w:t>Windows</w:t>
      </w:r>
      <w:proofErr w:type="spellEnd"/>
      <w:r w:rsidR="0056227B" w:rsidRPr="0056227B">
        <w:rPr>
          <w:bCs/>
        </w:rPr>
        <w:t xml:space="preserve"> 10 </w:t>
      </w:r>
      <w:proofErr w:type="spellStart"/>
      <w:r w:rsidR="0056227B" w:rsidRPr="0056227B">
        <w:rPr>
          <w:bCs/>
        </w:rPr>
        <w:t>Professional</w:t>
      </w:r>
      <w:proofErr w:type="spellEnd"/>
      <w:r w:rsidR="0056227B" w:rsidRPr="0056227B">
        <w:rPr>
          <w:bCs/>
        </w:rPr>
        <w:t>.</w:t>
      </w:r>
    </w:p>
    <w:p w:rsidR="0056227B" w:rsidRPr="0056227B" w:rsidRDefault="00D6129B" w:rsidP="0056227B">
      <w:pPr>
        <w:ind w:firstLine="709"/>
        <w:jc w:val="both"/>
        <w:rPr>
          <w:bCs/>
        </w:rPr>
      </w:pPr>
      <w:r w:rsidRPr="0056227B">
        <w:t xml:space="preserve">1.2.2.1.  </w:t>
      </w:r>
      <w:r w:rsidR="009B5D86" w:rsidRPr="009B5D86">
        <w:rPr>
          <w:bCs/>
        </w:rPr>
        <w:t xml:space="preserve">Сроки </w:t>
      </w:r>
      <w:r w:rsidR="0056227B" w:rsidRPr="009B5D86">
        <w:rPr>
          <w:bCs/>
        </w:rPr>
        <w:t>оказания Услуг</w:t>
      </w:r>
    </w:p>
    <w:p w:rsidR="0056227B" w:rsidRPr="0056227B" w:rsidRDefault="0056227B" w:rsidP="0056227B">
      <w:pPr>
        <w:jc w:val="both"/>
        <w:rPr>
          <w:bCs/>
        </w:rPr>
      </w:pPr>
      <w:r w:rsidRPr="0056227B">
        <w:rPr>
          <w:bCs/>
        </w:rPr>
        <w:t xml:space="preserve">Срок оказания Услуг по передаче  неисключительного права использования программного обеспечения </w:t>
      </w:r>
      <w:proofErr w:type="spellStart"/>
      <w:r w:rsidRPr="0056227B">
        <w:rPr>
          <w:bCs/>
        </w:rPr>
        <w:t>Microsoft</w:t>
      </w:r>
      <w:proofErr w:type="spellEnd"/>
      <w:r w:rsidRPr="0056227B">
        <w:rPr>
          <w:bCs/>
        </w:rPr>
        <w:t xml:space="preserve">  </w:t>
      </w:r>
      <w:proofErr w:type="spellStart"/>
      <w:r w:rsidRPr="0056227B">
        <w:rPr>
          <w:bCs/>
        </w:rPr>
        <w:t>Windows</w:t>
      </w:r>
      <w:proofErr w:type="spellEnd"/>
      <w:r w:rsidRPr="0056227B">
        <w:rPr>
          <w:bCs/>
        </w:rPr>
        <w:t xml:space="preserve"> 10 </w:t>
      </w:r>
      <w:proofErr w:type="spellStart"/>
      <w:r w:rsidRPr="0056227B">
        <w:rPr>
          <w:bCs/>
        </w:rPr>
        <w:t>Professional</w:t>
      </w:r>
      <w:proofErr w:type="spellEnd"/>
      <w:r w:rsidRPr="0056227B">
        <w:rPr>
          <w:bCs/>
        </w:rPr>
        <w:t>   по акту приема-передачи неисключительных прав в течение 10 (десяти) рабочих дней с момента подписания договора.</w:t>
      </w:r>
    </w:p>
    <w:p w:rsidR="0056227B" w:rsidRPr="0056227B" w:rsidRDefault="00D6129B" w:rsidP="0056227B">
      <w:pPr>
        <w:jc w:val="both"/>
        <w:rPr>
          <w:bCs/>
        </w:rPr>
      </w:pPr>
      <w:r>
        <w:t xml:space="preserve">1.2.2.2. </w:t>
      </w:r>
      <w:r w:rsidR="0056227B" w:rsidRPr="0056227B">
        <w:rPr>
          <w:bCs/>
        </w:rPr>
        <w:t>Место оказания услуг – г. Хабаровск, ул. Шеронова 56а.</w:t>
      </w:r>
    </w:p>
    <w:p w:rsidR="004004D3" w:rsidRPr="004004D3" w:rsidRDefault="004004D3" w:rsidP="0056227B">
      <w:pPr>
        <w:jc w:val="both"/>
        <w:rPr>
          <w:bCs/>
        </w:rPr>
      </w:pPr>
    </w:p>
    <w:p w:rsidR="009B5D86" w:rsidRPr="009B5D86" w:rsidRDefault="009B5D86" w:rsidP="009B5D86">
      <w:pPr>
        <w:ind w:firstLine="709"/>
        <w:jc w:val="both"/>
      </w:pPr>
      <w:r>
        <w:t xml:space="preserve"> </w:t>
      </w:r>
      <w:r w:rsidR="00D6129B">
        <w:t>1.2.2.3</w:t>
      </w:r>
      <w:r w:rsidR="00D6129B" w:rsidRPr="00A8035E">
        <w:t xml:space="preserve">. </w:t>
      </w:r>
      <w:r w:rsidRPr="009B5D86">
        <w:t xml:space="preserve">Форма, сроки и порядок оплаты Услуг </w:t>
      </w:r>
    </w:p>
    <w:p w:rsidR="009B5D86" w:rsidRPr="009B5D86" w:rsidRDefault="009B5D86" w:rsidP="009B5D86">
      <w:pPr>
        <w:ind w:firstLine="709"/>
        <w:jc w:val="both"/>
      </w:pPr>
      <w:r w:rsidRPr="009B5D86">
        <w:rPr>
          <w:bCs/>
        </w:rPr>
        <w:t xml:space="preserve">Заказчик выплачивает Участнику/Победителю вознаграждение в рублях Российской Федерации путём безналичного перечисления денежных средств на расчётный счёт Участника/Победителя в </w:t>
      </w:r>
      <w:r w:rsidRPr="009B5D86">
        <w:t>течение 45 (сорока пяти) календарных дней с момента подписания сторонами акта приема – передачи неисключительных прав.</w:t>
      </w:r>
    </w:p>
    <w:p w:rsidR="009B5D86" w:rsidRPr="009B5D86" w:rsidRDefault="009B5D86" w:rsidP="009B5D86">
      <w:pPr>
        <w:ind w:firstLine="709"/>
        <w:jc w:val="both"/>
      </w:pPr>
      <w:r w:rsidRPr="009B5D86">
        <w:t>Все расчеты производятся в безналичной форме путем перечисления денежных средств на расчетный счет Участника/Победителя.</w:t>
      </w:r>
    </w:p>
    <w:p w:rsidR="009B5D86" w:rsidRPr="009B5D86" w:rsidRDefault="009B5D86" w:rsidP="009B5D86">
      <w:pPr>
        <w:ind w:firstLine="709"/>
        <w:jc w:val="both"/>
      </w:pPr>
      <w:r w:rsidRPr="009B5D86">
        <w:t>Датой оплаты считается дата списания денежных сре</w:t>
      </w:r>
      <w:proofErr w:type="gramStart"/>
      <w:r w:rsidRPr="009B5D86">
        <w:t>дств с р</w:t>
      </w:r>
      <w:proofErr w:type="gramEnd"/>
      <w:r w:rsidRPr="009B5D86">
        <w:t xml:space="preserve">асчетного  счета Заказчика.  </w:t>
      </w:r>
    </w:p>
    <w:p w:rsidR="009B5D86" w:rsidRPr="00B63A54" w:rsidRDefault="00AD196F" w:rsidP="00CF30AD">
      <w:pPr>
        <w:ind w:firstLine="709"/>
        <w:jc w:val="both"/>
      </w:pPr>
      <w:r w:rsidRPr="00AD196F">
        <w:t xml:space="preserve">  </w:t>
      </w:r>
      <w:r w:rsidR="00D6129B" w:rsidRPr="00A8035E">
        <w:t>1.</w:t>
      </w:r>
      <w:r w:rsidR="00D6129B">
        <w:t>2</w:t>
      </w:r>
      <w:r w:rsidR="00D6129B" w:rsidRPr="00A8035E">
        <w:t xml:space="preserve">.2.4. </w:t>
      </w:r>
      <w:r w:rsidR="009B5D86" w:rsidRPr="00B63A54">
        <w:t>Сведения о начальной (максимальной) цене договора</w:t>
      </w:r>
    </w:p>
    <w:p w:rsidR="009B5D86" w:rsidRPr="009B5D86" w:rsidRDefault="009B5D86" w:rsidP="009B5D86">
      <w:pPr>
        <w:jc w:val="both"/>
      </w:pPr>
      <w:r w:rsidRPr="009B5D86">
        <w:lastRenderedPageBreak/>
        <w:t>Начальная (максимальная) цена  договора составляет  - 1 967 751 (один миллион девятьсот шестьдесят семь тысяч семьсот пятьдесят один) рубль 70 коп</w:t>
      </w:r>
      <w:proofErr w:type="gramStart"/>
      <w:r w:rsidRPr="009B5D86">
        <w:t xml:space="preserve">., </w:t>
      </w:r>
      <w:proofErr w:type="gramEnd"/>
      <w:r w:rsidRPr="009B5D86">
        <w:rPr>
          <w:bCs/>
        </w:rPr>
        <w:t>не подлежит налогообложению по НДС на основании подп. 26 п.2 ст.149 Налогового кодекса Российской Федерации.</w:t>
      </w:r>
    </w:p>
    <w:p w:rsidR="004004D3" w:rsidRDefault="004004D3" w:rsidP="009B5D86">
      <w:pPr>
        <w:jc w:val="both"/>
      </w:pPr>
    </w:p>
    <w:p w:rsidR="00D6129B" w:rsidRPr="00B567ED" w:rsidRDefault="00D6129B" w:rsidP="00D6129B">
      <w:pPr>
        <w:jc w:val="both"/>
      </w:pPr>
      <w:r w:rsidRPr="00B567ED">
        <w:tab/>
      </w:r>
      <w:r>
        <w:t xml:space="preserve">  </w:t>
      </w:r>
      <w:r w:rsidRPr="00B567ED">
        <w:t xml:space="preserve">1.3. Порядок формирования цены договора. </w:t>
      </w:r>
    </w:p>
    <w:p w:rsidR="00B63A54" w:rsidRDefault="00B63A54" w:rsidP="00B63A54">
      <w:pPr>
        <w:pStyle w:val="10"/>
        <w:spacing w:before="0" w:after="0"/>
        <w:jc w:val="both"/>
        <w:rPr>
          <w:rFonts w:ascii="Times New Roman" w:hAnsi="Times New Roman" w:cs="Times New Roman"/>
          <w:b w:val="0"/>
          <w:bCs w:val="0"/>
          <w:kern w:val="0"/>
          <w:sz w:val="24"/>
          <w:szCs w:val="24"/>
        </w:rPr>
      </w:pPr>
      <w:r w:rsidRPr="00B63A54">
        <w:rPr>
          <w:rFonts w:ascii="Times New Roman" w:hAnsi="Times New Roman" w:cs="Times New Roman"/>
          <w:b w:val="0"/>
          <w:bCs w:val="0"/>
          <w:kern w:val="0"/>
          <w:sz w:val="24"/>
          <w:szCs w:val="24"/>
        </w:rPr>
        <w:t xml:space="preserve">Начальная (максимальная) цена по договору включает в себя услуги по передаче  неисключительного права использования программного обеспечения </w:t>
      </w:r>
      <w:proofErr w:type="spellStart"/>
      <w:r w:rsidRPr="00B63A54">
        <w:rPr>
          <w:rFonts w:ascii="Times New Roman" w:hAnsi="Times New Roman" w:cs="Times New Roman"/>
          <w:b w:val="0"/>
          <w:bCs w:val="0"/>
          <w:kern w:val="0"/>
          <w:sz w:val="24"/>
          <w:szCs w:val="24"/>
        </w:rPr>
        <w:t>Microsoft</w:t>
      </w:r>
      <w:proofErr w:type="spellEnd"/>
      <w:r w:rsidRPr="00B63A54">
        <w:rPr>
          <w:rFonts w:ascii="Times New Roman" w:hAnsi="Times New Roman" w:cs="Times New Roman"/>
          <w:b w:val="0"/>
          <w:bCs w:val="0"/>
          <w:kern w:val="0"/>
          <w:sz w:val="24"/>
          <w:szCs w:val="24"/>
        </w:rPr>
        <w:t xml:space="preserve">  </w:t>
      </w:r>
      <w:proofErr w:type="spellStart"/>
      <w:r w:rsidRPr="00B63A54">
        <w:rPr>
          <w:rFonts w:ascii="Times New Roman" w:hAnsi="Times New Roman" w:cs="Times New Roman"/>
          <w:b w:val="0"/>
          <w:bCs w:val="0"/>
          <w:kern w:val="0"/>
          <w:sz w:val="24"/>
          <w:szCs w:val="24"/>
        </w:rPr>
        <w:t>Windows</w:t>
      </w:r>
      <w:proofErr w:type="spellEnd"/>
      <w:r w:rsidRPr="00B63A54">
        <w:rPr>
          <w:rFonts w:ascii="Times New Roman" w:hAnsi="Times New Roman" w:cs="Times New Roman"/>
          <w:b w:val="0"/>
          <w:bCs w:val="0"/>
          <w:kern w:val="0"/>
          <w:sz w:val="24"/>
          <w:szCs w:val="24"/>
        </w:rPr>
        <w:t xml:space="preserve"> 10 </w:t>
      </w:r>
      <w:proofErr w:type="spellStart"/>
      <w:r w:rsidRPr="00B63A54">
        <w:rPr>
          <w:rFonts w:ascii="Times New Roman" w:hAnsi="Times New Roman" w:cs="Times New Roman"/>
          <w:b w:val="0"/>
          <w:bCs w:val="0"/>
          <w:kern w:val="0"/>
          <w:sz w:val="24"/>
          <w:szCs w:val="24"/>
        </w:rPr>
        <w:t>Professional</w:t>
      </w:r>
      <w:proofErr w:type="spellEnd"/>
      <w:r w:rsidRPr="00B63A54">
        <w:rPr>
          <w:rFonts w:ascii="Times New Roman" w:hAnsi="Times New Roman" w:cs="Times New Roman"/>
          <w:b w:val="0"/>
          <w:bCs w:val="0"/>
          <w:kern w:val="0"/>
          <w:sz w:val="24"/>
          <w:szCs w:val="24"/>
        </w:rPr>
        <w:t xml:space="preserve"> , все налоги, сборы, пошлины, другие обязательные платежи и все иные расходы Участника/Победителя, связанные с исполнением договора.</w:t>
      </w:r>
    </w:p>
    <w:p w:rsidR="00B63A54" w:rsidRDefault="00B63A54" w:rsidP="00B63A54">
      <w:pPr>
        <w:pStyle w:val="1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        </w:t>
      </w:r>
    </w:p>
    <w:p w:rsidR="001B0AA9" w:rsidRDefault="00B63A54" w:rsidP="00B63A54">
      <w:pPr>
        <w:pStyle w:val="10"/>
        <w:spacing w:before="0" w:after="0"/>
        <w:jc w:val="both"/>
        <w:rPr>
          <w:rFonts w:ascii="Times New Roman" w:hAnsi="Times New Roman" w:cs="Times New Roman"/>
          <w:sz w:val="24"/>
          <w:szCs w:val="24"/>
        </w:rPr>
      </w:pP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613EE" w:rsidRPr="001613EE" w:rsidRDefault="001613EE" w:rsidP="001613EE"/>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lastRenderedPageBreak/>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proofErr w:type="gramStart"/>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w:t>
      </w:r>
      <w:r w:rsidR="009A428F" w:rsidRPr="009A428F">
        <w:rPr>
          <w:rFonts w:eastAsia="Times New Roman"/>
          <w:bCs/>
          <w:sz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9A428F" w:rsidRPr="009A428F">
        <w:rPr>
          <w:rFonts w:eastAsia="Times New Roman"/>
          <w:bCs/>
          <w:sz w:val="24"/>
        </w:rPr>
        <w:t xml:space="preserve"> признании обязанности </w:t>
      </w:r>
      <w:proofErr w:type="gramStart"/>
      <w:r w:rsidR="009A428F" w:rsidRPr="009A428F">
        <w:rPr>
          <w:rFonts w:eastAsia="Times New Roman"/>
          <w:bCs/>
          <w:sz w:val="24"/>
        </w:rPr>
        <w:t>заявителя</w:t>
      </w:r>
      <w:proofErr w:type="gramEnd"/>
      <w:r w:rsidR="009A428F" w:rsidRPr="009A428F">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361FFB" w:rsidRPr="00361FFB">
        <w:rPr>
          <w:rFonts w:eastAsia="Times New Roman"/>
          <w:bCs/>
          <w:sz w:val="24"/>
        </w:rPr>
        <w:t xml:space="preserve">).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B63A54">
        <w:rPr>
          <w:rFonts w:eastAsia="Times New Roman"/>
          <w:bCs/>
          <w:sz w:val="24"/>
        </w:rPr>
        <w:t>оказанием Услуг</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lastRenderedPageBreak/>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B2313">
        <w:rPr>
          <w:sz w:val="24"/>
          <w:szCs w:val="24"/>
        </w:rPr>
        <w:t>оказать Услуги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lastRenderedPageBreak/>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EE2288"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 xml:space="preserve">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w:t>
      </w:r>
      <w:r w:rsidRPr="00187FEB">
        <w:rPr>
          <w:sz w:val="24"/>
          <w:szCs w:val="24"/>
        </w:rPr>
        <w:lastRenderedPageBreak/>
        <w:t>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EB2313">
        <w:rPr>
          <w:sz w:val="24"/>
        </w:rPr>
        <w:t>Услуг</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w:t>
      </w:r>
      <w:r w:rsidRPr="00E04C2E">
        <w:rPr>
          <w:sz w:val="24"/>
        </w:rPr>
        <w:lastRenderedPageBreak/>
        <w:t>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EB2313">
        <w:rPr>
          <w:sz w:val="24"/>
        </w:rPr>
        <w:t>оказания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w:t>
      </w:r>
      <w:r w:rsidR="00A0607B" w:rsidRPr="00A0607B">
        <w:rPr>
          <w:sz w:val="24"/>
        </w:rPr>
        <w:t>об исполнении налогоплательщиком (плательщиком сборов, налоговым агентом) обязанности по уплате налогов, сборов, 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 форме, утвержденной приказом ФНС России от 05 июня 2015 г. № ММВ-7-17/227@ с учетом внесенных в приказ изменений (оригинал с</w:t>
      </w:r>
      <w:proofErr w:type="gramEnd"/>
      <w:r w:rsidRPr="00DA3CC6">
        <w:rPr>
          <w:sz w:val="24"/>
        </w:rPr>
        <w:t xml:space="preserve"> печатью и подписью уполномоченного лица ИФНС либо нотариально заверенная копия)</w:t>
      </w:r>
      <w:r w:rsidR="001F482A">
        <w:rPr>
          <w:sz w:val="24"/>
        </w:rPr>
        <w:t>.</w:t>
      </w:r>
      <w:r w:rsidR="001F482A" w:rsidRPr="001F482A">
        <w:t xml:space="preserve"> </w:t>
      </w:r>
      <w:proofErr w:type="gramStart"/>
      <w:r w:rsidR="00C05395" w:rsidRPr="00C05395">
        <w:rPr>
          <w:sz w:val="24"/>
        </w:rPr>
        <w:t>Документы должны быть сканированы с оригинала или нотариально заверенной копии</w:t>
      </w:r>
      <w:r w:rsidR="001F482A" w:rsidRPr="0076497A">
        <w:rPr>
          <w:sz w:val="24"/>
        </w:rPr>
        <w:t>;</w:t>
      </w:r>
      <w:proofErr w:type="gramEnd"/>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lastRenderedPageBreak/>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состоять </w:t>
      </w:r>
      <w:r w:rsidR="00050454">
        <w:rPr>
          <w:rFonts w:eastAsia="MS Mincho"/>
          <w:spacing w:val="-2"/>
          <w:lang w:eastAsia="x-none"/>
        </w:rPr>
        <w:t xml:space="preserve">из двух частей, которые включают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xml:space="preserve">, перечисленных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28639C"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AB3CA1" w:rsidRPr="00AB3CA1">
        <w:rPr>
          <w:rFonts w:eastAsia="MS Mincho"/>
          <w:spacing w:val="-2"/>
          <w:lang w:eastAsia="x-none"/>
        </w:rPr>
        <w:t>финансово-коммерческо</w:t>
      </w:r>
      <w:r w:rsidR="00050454">
        <w:rPr>
          <w:rFonts w:eastAsia="MS Mincho"/>
          <w:spacing w:val="-2"/>
          <w:lang w:eastAsia="x-none"/>
        </w:rPr>
        <w:t>е</w:t>
      </w:r>
      <w:r w:rsidR="00AB3CA1" w:rsidRPr="00AB3CA1">
        <w:rPr>
          <w:rFonts w:eastAsia="MS Mincho"/>
          <w:spacing w:val="-2"/>
          <w:lang w:eastAsia="x-none"/>
        </w:rPr>
        <w:t xml:space="preserve"> предложени</w:t>
      </w:r>
      <w:r w:rsidR="00050454">
        <w:rPr>
          <w:rFonts w:eastAsia="MS Mincho"/>
          <w:spacing w:val="-2"/>
          <w:lang w:eastAsia="x-none"/>
        </w:rPr>
        <w:t>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F43258" w:rsidRDefault="00F43258" w:rsidP="00632462">
      <w:pPr>
        <w:tabs>
          <w:tab w:val="left" w:pos="360"/>
        </w:tabs>
        <w:ind w:firstLine="709"/>
        <w:jc w:val="both"/>
        <w:rPr>
          <w:rFonts w:eastAsia="MS Mincho"/>
          <w:bCs/>
          <w:spacing w:val="-2"/>
          <w:lang w:eastAsia="x-none"/>
        </w:rPr>
      </w:pPr>
      <w:r w:rsidRPr="0028639C">
        <w:rPr>
          <w:rFonts w:eastAsia="MS Mincho"/>
          <w:spacing w:val="-2"/>
          <w:lang w:eastAsia="x-none"/>
        </w:rPr>
        <w:t xml:space="preserve">2.5.2.7. </w:t>
      </w:r>
      <w:r w:rsidR="00050454" w:rsidRPr="0028639C">
        <w:rPr>
          <w:rFonts w:eastAsia="MS Mincho"/>
          <w:spacing w:val="-2"/>
          <w:lang w:eastAsia="x-none"/>
        </w:rPr>
        <w:t>Для надлежащей подачи электронной части котировочной</w:t>
      </w:r>
      <w:r w:rsidR="00050454" w:rsidRPr="0028639C">
        <w:rPr>
          <w:rFonts w:eastAsia="MS Mincho"/>
          <w:spacing w:val="-2"/>
          <w:lang w:val="x-none" w:eastAsia="x-none"/>
        </w:rPr>
        <w:t xml:space="preserve"> заявк</w:t>
      </w:r>
      <w:r w:rsidR="00050454" w:rsidRPr="0028639C">
        <w:rPr>
          <w:rFonts w:eastAsia="MS Mincho"/>
          <w:spacing w:val="-2"/>
          <w:lang w:eastAsia="x-none"/>
        </w:rPr>
        <w:t>и</w:t>
      </w:r>
      <w:r w:rsidR="00050454" w:rsidRPr="0028639C">
        <w:rPr>
          <w:rFonts w:eastAsia="MS Mincho"/>
          <w:spacing w:val="-2"/>
          <w:lang w:val="x-none" w:eastAsia="x-none"/>
        </w:rPr>
        <w:t xml:space="preserve"> на участие в </w:t>
      </w:r>
      <w:r w:rsidR="00050454" w:rsidRPr="0028639C">
        <w:rPr>
          <w:rFonts w:eastAsia="MS Mincho"/>
          <w:spacing w:val="-2"/>
          <w:lang w:eastAsia="x-none"/>
        </w:rPr>
        <w:t>запросе котировок</w:t>
      </w:r>
      <w:r w:rsidR="00050454" w:rsidRPr="0028639C">
        <w:rPr>
          <w:rFonts w:eastAsia="MS Mincho"/>
          <w:spacing w:val="-2"/>
          <w:lang w:val="x-none" w:eastAsia="x-none"/>
        </w:rPr>
        <w:t xml:space="preserve"> </w:t>
      </w:r>
      <w:r w:rsidR="00050454" w:rsidRPr="0028639C">
        <w:rPr>
          <w:rFonts w:eastAsia="MS Mincho"/>
          <w:spacing w:val="-2"/>
          <w:lang w:eastAsia="x-none"/>
        </w:rPr>
        <w:t xml:space="preserve">Претенденты направляют </w:t>
      </w:r>
      <w:r w:rsidR="00D24787" w:rsidRPr="0028639C">
        <w:rPr>
          <w:rFonts w:eastAsia="MS Mincho"/>
          <w:spacing w:val="-2"/>
          <w:lang w:eastAsia="x-none"/>
        </w:rPr>
        <w:t xml:space="preserve"> </w:t>
      </w:r>
      <w:r w:rsidR="00050454" w:rsidRPr="0028639C">
        <w:rPr>
          <w:rFonts w:eastAsia="MS Mincho"/>
          <w:spacing w:val="-2"/>
          <w:lang w:eastAsia="x-none"/>
        </w:rPr>
        <w:t xml:space="preserve">на электронную почту </w:t>
      </w:r>
      <w:hyperlink r:id="rId12" w:history="1">
        <w:r w:rsidR="00050454" w:rsidRPr="0028639C">
          <w:rPr>
            <w:rStyle w:val="a8"/>
            <w:rFonts w:eastAsia="MS Mincho"/>
            <w:bCs/>
            <w:color w:val="auto"/>
            <w:spacing w:val="-2"/>
            <w:lang w:eastAsia="x-none"/>
          </w:rPr>
          <w:t>zakupki@dgt.ru</w:t>
        </w:r>
      </w:hyperlink>
      <w:r w:rsidR="00050454" w:rsidRPr="0028639C">
        <w:rPr>
          <w:rStyle w:val="a8"/>
          <w:rFonts w:eastAsia="MS Mincho"/>
          <w:bCs/>
          <w:color w:val="auto"/>
          <w:spacing w:val="-2"/>
          <w:lang w:eastAsia="x-none"/>
        </w:rPr>
        <w:t xml:space="preserve"> д</w:t>
      </w:r>
      <w:r w:rsidR="00050454" w:rsidRPr="0028639C">
        <w:rPr>
          <w:rFonts w:eastAsia="MS Mincho"/>
          <w:spacing w:val="-2"/>
          <w:lang w:eastAsia="x-none"/>
        </w:rPr>
        <w:t>окументы, перечисленных в подпункте  2.5.1.6. котировочной документации</w:t>
      </w:r>
      <w:r w:rsidR="00C37C57" w:rsidRPr="0028639C">
        <w:rPr>
          <w:rFonts w:eastAsia="MS Mincho"/>
          <w:bCs/>
          <w:spacing w:val="-2"/>
          <w:lang w:eastAsia="x-none"/>
        </w:rPr>
        <w:t>.</w:t>
      </w:r>
    </w:p>
    <w:p w:rsidR="00C37C57" w:rsidRPr="00591B6A" w:rsidRDefault="00C37C57" w:rsidP="00632462">
      <w:pPr>
        <w:tabs>
          <w:tab w:val="left" w:pos="360"/>
        </w:tabs>
        <w:ind w:firstLine="709"/>
        <w:jc w:val="both"/>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 xml:space="preserve">рес </w:t>
      </w:r>
      <w:r w:rsidRPr="00050454">
        <w:rPr>
          <w:sz w:val="24"/>
          <w:szCs w:val="24"/>
        </w:rPr>
        <w:t xml:space="preserve">Заказчика </w:t>
      </w:r>
      <w:r w:rsidR="00030F9F" w:rsidRPr="00050454">
        <w:rPr>
          <w:sz w:val="24"/>
          <w:szCs w:val="24"/>
        </w:rPr>
        <w:t>t.shiryaeva@dgt.ru</w:t>
      </w:r>
      <w:r w:rsidR="00030F9F">
        <w:rPr>
          <w:sz w:val="24"/>
          <w:szCs w:val="24"/>
        </w:rPr>
        <w:t xml:space="preserve"> </w:t>
      </w:r>
      <w:r w:rsidRPr="0076497A">
        <w:rPr>
          <w:sz w:val="24"/>
          <w:szCs w:val="24"/>
        </w:rPr>
        <w:t xml:space="preserve">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6316DD" w:rsidRPr="00591B6A" w:rsidRDefault="00D82018" w:rsidP="00464A7C">
      <w:pPr>
        <w:tabs>
          <w:tab w:val="left" w:pos="1843"/>
        </w:tabs>
        <w:ind w:firstLine="709"/>
        <w:jc w:val="both"/>
      </w:pPr>
      <w:r>
        <w:t xml:space="preserve"> </w:t>
      </w: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28639C">
        <w:rPr>
          <w:b w:val="0"/>
          <w:i w:val="0"/>
          <w:sz w:val="24"/>
          <w:szCs w:val="24"/>
        </w:rPr>
        <w:t xml:space="preserve">цена единицы </w:t>
      </w:r>
      <w:r w:rsidR="0028639C">
        <w:rPr>
          <w:b w:val="0"/>
          <w:i w:val="0"/>
          <w:sz w:val="24"/>
          <w:szCs w:val="24"/>
        </w:rPr>
        <w:t>Услуг</w:t>
      </w:r>
      <w:r w:rsidR="0028639C" w:rsidRPr="0028639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76497A">
        <w:rPr>
          <w:b w:val="0"/>
          <w:i w:val="0"/>
          <w:sz w:val="24"/>
          <w:szCs w:val="24"/>
        </w:rPr>
        <w:t xml:space="preserve"> и умножается на </w:t>
      </w:r>
      <w:r w:rsidR="00357A00" w:rsidRPr="0076497A">
        <w:rPr>
          <w:b w:val="0"/>
          <w:i w:val="0"/>
          <w:sz w:val="24"/>
          <w:szCs w:val="24"/>
        </w:rPr>
        <w:lastRenderedPageBreak/>
        <w:t xml:space="preserve">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r w:rsidR="006316DD" w:rsidRPr="006316DD">
        <w:rPr>
          <w:color w:val="000000"/>
          <w:sz w:val="28"/>
          <w:szCs w:val="28"/>
        </w:rPr>
        <w:t xml:space="preserve"> </w:t>
      </w:r>
      <w:r w:rsidR="006316DD" w:rsidRPr="006316DD">
        <w:t>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28639C">
        <w:t>оказываемых услуг</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технической документацией </w:t>
      </w:r>
      <w:r w:rsidR="0028639C">
        <w:rPr>
          <w:bCs/>
        </w:rPr>
        <w:t>услуг</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FC791F">
      <w:pPr>
        <w:pStyle w:val="a6"/>
        <w:numPr>
          <w:ilvl w:val="2"/>
          <w:numId w:val="14"/>
        </w:numPr>
        <w:ind w:left="0" w:firstLine="709"/>
        <w:jc w:val="both"/>
        <w:rPr>
          <w:rFonts w:eastAsia="MS Mincho"/>
        </w:rPr>
      </w:pPr>
      <w:r>
        <w:rPr>
          <w:rFonts w:eastAsia="MS Mincho"/>
        </w:rPr>
        <w:lastRenderedPageBreak/>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9305DA">
      <w:pPr>
        <w:pStyle w:val="27"/>
        <w:numPr>
          <w:ilvl w:val="4"/>
          <w:numId w:val="17"/>
        </w:numPr>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DD1D86">
      <w:pPr>
        <w:pStyle w:val="27"/>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DD1D86">
      <w:pPr>
        <w:pStyle w:val="27"/>
      </w:pPr>
      <w:r>
        <w:t>документы не подписаны должным образом (в соответствии с требованиями котировочной документации).</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28639C">
        <w:t>Услуг</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28639C">
        <w:t>Услуги</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lastRenderedPageBreak/>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28639C">
        <w:t xml:space="preserve">Услуг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lastRenderedPageBreak/>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lastRenderedPageBreak/>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28639C">
        <w:t>Услуг</w:t>
      </w:r>
      <w:r w:rsidR="00E73601">
        <w:t xml:space="preserve"> </w:t>
      </w:r>
      <w:r w:rsidR="002D79B4" w:rsidRPr="002D79B4">
        <w:t xml:space="preserve">при изменении потребности в </w:t>
      </w:r>
      <w:proofErr w:type="gramStart"/>
      <w:r w:rsidR="0028639C">
        <w:t>Услугах</w:t>
      </w:r>
      <w:proofErr w:type="gramEnd"/>
      <w:r w:rsidR="00E73601">
        <w:t xml:space="preserve"> на </w:t>
      </w:r>
      <w:r w:rsidR="0028639C">
        <w:t>оказание</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28639C">
        <w:t>Услуг</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28639C">
        <w:t>Услугами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28639C">
        <w:t>оказании</w:t>
      </w:r>
      <w:r w:rsidR="00E73601">
        <w:t xml:space="preserve"> </w:t>
      </w:r>
      <w:r w:rsidR="00E570E7">
        <w:t>дополнительного объема так</w:t>
      </w:r>
      <w:r w:rsidR="0028639C">
        <w:t>их</w:t>
      </w:r>
      <w:r w:rsidR="00E73601">
        <w:t xml:space="preserve"> </w:t>
      </w:r>
      <w:r w:rsidR="0028639C">
        <w:t>Услуг</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6604EB">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604EB">
        <w:t>оказании</w:t>
      </w:r>
      <w:r w:rsidR="00E73601">
        <w:t xml:space="preserve"> </w:t>
      </w:r>
      <w:r w:rsidR="00E242BE">
        <w:t>так</w:t>
      </w:r>
      <w:r w:rsidR="006604EB">
        <w:t>их</w:t>
      </w:r>
      <w:r w:rsidR="00E570E7">
        <w:t xml:space="preserve"> </w:t>
      </w:r>
      <w:r w:rsidR="006604EB">
        <w:t>Услуг</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6604EB">
        <w:t>оказании</w:t>
      </w:r>
      <w:r w:rsidR="00E73601">
        <w:t xml:space="preserve"> </w:t>
      </w:r>
      <w:r w:rsidR="002D79B4" w:rsidRPr="002D79B4">
        <w:t>дополнительного объема так</w:t>
      </w:r>
      <w:r w:rsidR="006604EB">
        <w:t>их</w:t>
      </w:r>
      <w:r w:rsidR="002D79B4" w:rsidRPr="002D79B4">
        <w:t xml:space="preserve"> </w:t>
      </w:r>
      <w:r w:rsidR="006604EB">
        <w:t>Услуг</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591B6A" w:rsidRPr="00591B6A" w:rsidRDefault="00591B6A" w:rsidP="00591B6A">
      <w:pPr>
        <w:pStyle w:val="a6"/>
        <w:ind w:left="0"/>
        <w:jc w:val="both"/>
        <w:rPr>
          <w:color w:val="000000"/>
        </w:rPr>
      </w:pPr>
      <w:r w:rsidRPr="00591B6A">
        <w:rPr>
          <w:color w:val="000000"/>
        </w:rPr>
        <w:t>Подписи</w:t>
      </w: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B60BE" w:rsidRDefault="000B60BE" w:rsidP="00240046">
      <w:pPr>
        <w:jc w:val="right"/>
        <w:rPr>
          <w:color w:val="000000"/>
        </w:rPr>
      </w:pPr>
    </w:p>
    <w:p w:rsidR="00017A3F" w:rsidRPr="002D79B4" w:rsidRDefault="00017A3F" w:rsidP="00240046">
      <w:pPr>
        <w:jc w:val="right"/>
        <w:rPr>
          <w:rFonts w:eastAsia="MS Mincho"/>
        </w:rPr>
      </w:pPr>
      <w:bookmarkStart w:id="2" w:name="_GoBack"/>
      <w:bookmarkEnd w:id="2"/>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выбрать необходимое</w:t>
      </w:r>
      <w:r w:rsidR="002543D7">
        <w:rPr>
          <w:bCs/>
          <w:i/>
          <w:sz w:val="24"/>
          <w:szCs w:val="24"/>
        </w:rPr>
        <w:t>:</w:t>
      </w:r>
      <w:r w:rsidR="00DF1D81" w:rsidRPr="00DF1D81">
        <w:rPr>
          <w:bCs/>
          <w:i/>
          <w:sz w:val="24"/>
          <w:szCs w:val="24"/>
        </w:rPr>
        <w:t xml:space="preserve">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196D9C">
        <w:rPr>
          <w:sz w:val="24"/>
        </w:rPr>
        <w:t>оказания услуг</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177DF8" w:rsidRPr="00177DF8" w:rsidRDefault="00177DF8" w:rsidP="00177DF8">
      <w:pPr>
        <w:ind w:left="6372"/>
      </w:pPr>
      <w:r>
        <w:lastRenderedPageBreak/>
        <w:t xml:space="preserve">Приложение № </w:t>
      </w:r>
      <w:r w:rsidR="004843B6">
        <w:t>4</w:t>
      </w:r>
    </w:p>
    <w:p w:rsidR="00DD1DFB" w:rsidRDefault="00177DF8" w:rsidP="00CC2A79">
      <w:pPr>
        <w:ind w:left="6372"/>
      </w:pPr>
      <w:r w:rsidRPr="00177DF8">
        <w:t xml:space="preserve">к </w:t>
      </w:r>
      <w:r w:rsidR="00B34B3E">
        <w:t>котировочной</w:t>
      </w:r>
      <w:r w:rsidRPr="00177DF8">
        <w:t xml:space="preserve"> документации</w:t>
      </w:r>
      <w:r w:rsidR="00DD1DFB">
        <w:t xml:space="preserve">                                                                                                                       </w:t>
      </w:r>
    </w:p>
    <w:p w:rsidR="00196D9C" w:rsidRDefault="00196D9C" w:rsidP="00196D9C">
      <w:pPr>
        <w:pStyle w:val="a9"/>
        <w:ind w:firstLine="0"/>
        <w:rPr>
          <w:rFonts w:eastAsia="Times New Roman"/>
          <w:color w:val="000000"/>
          <w:sz w:val="28"/>
        </w:rPr>
      </w:pP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ПРОЕКТ ДОГОВОРА</w:t>
      </w:r>
    </w:p>
    <w:p w:rsidR="00196D9C" w:rsidRPr="00196D9C" w:rsidRDefault="00196D9C" w:rsidP="00196D9C">
      <w:pPr>
        <w:pStyle w:val="a9"/>
        <w:ind w:firstLine="0"/>
        <w:rPr>
          <w:rFonts w:eastAsia="Times New Roman"/>
          <w:color w:val="000000"/>
          <w:sz w:val="24"/>
        </w:rPr>
      </w:pPr>
    </w:p>
    <w:p w:rsidR="00196D9C" w:rsidRDefault="00196D9C" w:rsidP="00196D9C">
      <w:pPr>
        <w:pStyle w:val="a9"/>
        <w:ind w:firstLine="0"/>
        <w:jc w:val="left"/>
        <w:rPr>
          <w:rFonts w:eastAsia="Times New Roman"/>
          <w:color w:val="000000"/>
          <w:sz w:val="24"/>
        </w:rPr>
      </w:pPr>
      <w:r w:rsidRPr="00196D9C">
        <w:rPr>
          <w:rFonts w:eastAsia="Times New Roman"/>
          <w:color w:val="000000"/>
          <w:sz w:val="24"/>
        </w:rPr>
        <w:t xml:space="preserve">г. Хабаровск      </w:t>
      </w:r>
      <w:r>
        <w:rPr>
          <w:rFonts w:eastAsia="Times New Roman"/>
          <w:color w:val="000000"/>
          <w:sz w:val="24"/>
        </w:rPr>
        <w:t xml:space="preserve">                                        </w:t>
      </w:r>
      <w:r w:rsidRPr="00196D9C">
        <w:rPr>
          <w:rFonts w:eastAsia="Times New Roman"/>
          <w:color w:val="000000"/>
          <w:sz w:val="24"/>
        </w:rPr>
        <w:t xml:space="preserve">                                       ____________________2017 г.</w:t>
      </w:r>
    </w:p>
    <w:p w:rsidR="00196D9C" w:rsidRPr="00196D9C" w:rsidRDefault="00196D9C" w:rsidP="00196D9C">
      <w:pPr>
        <w:pStyle w:val="a9"/>
        <w:ind w:firstLine="0"/>
        <w:jc w:val="left"/>
        <w:rPr>
          <w:rFonts w:eastAsia="Times New Roman"/>
          <w:color w:val="000000"/>
          <w:sz w:val="24"/>
        </w:rPr>
      </w:pPr>
    </w:p>
    <w:p w:rsidR="00196D9C" w:rsidRPr="00196D9C" w:rsidRDefault="00196D9C" w:rsidP="00196D9C">
      <w:pPr>
        <w:pStyle w:val="a9"/>
        <w:ind w:firstLine="0"/>
        <w:rPr>
          <w:rFonts w:eastAsia="Times New Roman"/>
          <w:color w:val="000000"/>
          <w:sz w:val="24"/>
        </w:rPr>
      </w:pPr>
      <w:r w:rsidRPr="00196D9C">
        <w:rPr>
          <w:rFonts w:eastAsia="Times New Roman"/>
          <w:b/>
          <w:color w:val="000000"/>
          <w:sz w:val="24"/>
        </w:rPr>
        <w:t xml:space="preserve">          __________</w:t>
      </w:r>
      <w:r w:rsidRPr="00196D9C">
        <w:rPr>
          <w:rFonts w:eastAsia="Times New Roman"/>
          <w:color w:val="000000"/>
          <w:sz w:val="24"/>
        </w:rPr>
        <w:t>,в лице__________, действующего на основании ______________, с одной стороны, именуемое в дальнейшем Лицензиат  и Акционерное общество «Дальневосточный проектно-изыскательский институт транспортного строительства» (АО Дальгипротранс), именуемое в дальнейшем Сублицензиат, в лице генерального директора Лобова Алексея Вячеславовича, действующего на основании Устава, с другой стороны, заключили настоящий Договор о нижеследующем:</w:t>
      </w:r>
    </w:p>
    <w:p w:rsidR="00196D9C" w:rsidRPr="00196D9C" w:rsidRDefault="00196D9C" w:rsidP="00196D9C">
      <w:pPr>
        <w:pStyle w:val="a9"/>
        <w:jc w:val="center"/>
        <w:rPr>
          <w:rFonts w:eastAsia="Times New Roman"/>
          <w:b/>
          <w:color w:val="000000"/>
          <w:sz w:val="24"/>
        </w:rPr>
      </w:pPr>
      <w:r w:rsidRPr="00196D9C">
        <w:rPr>
          <w:rFonts w:eastAsia="Times New Roman"/>
          <w:b/>
          <w:color w:val="000000"/>
          <w:sz w:val="24"/>
        </w:rPr>
        <w:t>1. ПРЕДМЕТ ДОГОВОРА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1.1. Лицензиат предоставляет Сублицензиату за вознаграждение в порядке и на условиях, изложенных в настоящем Договоре, неисключительное право использования программного обеспечения </w:t>
      </w:r>
      <w:proofErr w:type="spellStart"/>
      <w:r w:rsidRPr="00196D9C">
        <w:rPr>
          <w:rFonts w:eastAsia="Times New Roman"/>
          <w:color w:val="000000"/>
          <w:sz w:val="24"/>
        </w:rPr>
        <w:t>Microsoft</w:t>
      </w:r>
      <w:proofErr w:type="spellEnd"/>
      <w:r w:rsidRPr="00196D9C">
        <w:rPr>
          <w:rFonts w:eastAsia="Times New Roman"/>
          <w:color w:val="000000"/>
          <w:sz w:val="24"/>
        </w:rPr>
        <w:t xml:space="preserve">  </w:t>
      </w:r>
      <w:proofErr w:type="spellStart"/>
      <w:r w:rsidRPr="00196D9C">
        <w:rPr>
          <w:rFonts w:eastAsia="Times New Roman"/>
          <w:color w:val="000000"/>
          <w:sz w:val="24"/>
        </w:rPr>
        <w:t>Windows</w:t>
      </w:r>
      <w:proofErr w:type="spellEnd"/>
      <w:r w:rsidRPr="00196D9C">
        <w:rPr>
          <w:rFonts w:eastAsia="Times New Roman"/>
          <w:color w:val="000000"/>
          <w:sz w:val="24"/>
        </w:rPr>
        <w:t xml:space="preserve"> 10 </w:t>
      </w:r>
      <w:proofErr w:type="spellStart"/>
      <w:r w:rsidRPr="00196D9C">
        <w:rPr>
          <w:rFonts w:eastAsia="Times New Roman"/>
          <w:color w:val="000000"/>
          <w:sz w:val="24"/>
        </w:rPr>
        <w:t>Professional</w:t>
      </w:r>
      <w:proofErr w:type="spellEnd"/>
      <w:r w:rsidRPr="00196D9C">
        <w:rPr>
          <w:rFonts w:eastAsia="Times New Roman"/>
          <w:color w:val="000000"/>
          <w:sz w:val="24"/>
        </w:rPr>
        <w:t xml:space="preserve"> 32-bit/64-bit </w:t>
      </w:r>
      <w:proofErr w:type="spellStart"/>
      <w:r w:rsidRPr="00196D9C">
        <w:rPr>
          <w:rFonts w:eastAsia="Times New Roman"/>
          <w:color w:val="000000"/>
          <w:sz w:val="24"/>
        </w:rPr>
        <w:t>All</w:t>
      </w:r>
      <w:proofErr w:type="spellEnd"/>
      <w:r w:rsidRPr="00196D9C">
        <w:rPr>
          <w:rFonts w:eastAsia="Times New Roman"/>
          <w:color w:val="000000"/>
          <w:sz w:val="24"/>
        </w:rPr>
        <w:t xml:space="preserve"> </w:t>
      </w:r>
      <w:proofErr w:type="spellStart"/>
      <w:r w:rsidRPr="00196D9C">
        <w:rPr>
          <w:rFonts w:eastAsia="Times New Roman"/>
          <w:color w:val="000000"/>
          <w:sz w:val="24"/>
        </w:rPr>
        <w:t>Lng</w:t>
      </w:r>
      <w:proofErr w:type="spellEnd"/>
      <w:r w:rsidRPr="00196D9C">
        <w:rPr>
          <w:rFonts w:eastAsia="Times New Roman"/>
          <w:color w:val="000000"/>
          <w:sz w:val="24"/>
        </w:rPr>
        <w:t xml:space="preserve"> PK </w:t>
      </w:r>
      <w:proofErr w:type="spellStart"/>
      <w:r w:rsidRPr="00196D9C">
        <w:rPr>
          <w:rFonts w:eastAsia="Times New Roman"/>
          <w:color w:val="000000"/>
          <w:sz w:val="24"/>
        </w:rPr>
        <w:t>Lic</w:t>
      </w:r>
      <w:proofErr w:type="spellEnd"/>
      <w:r w:rsidRPr="00196D9C">
        <w:rPr>
          <w:rFonts w:eastAsia="Times New Roman"/>
          <w:color w:val="000000"/>
          <w:sz w:val="24"/>
        </w:rPr>
        <w:t xml:space="preserve"> </w:t>
      </w:r>
      <w:proofErr w:type="spellStart"/>
      <w:r w:rsidRPr="00196D9C">
        <w:rPr>
          <w:rFonts w:eastAsia="Times New Roman"/>
          <w:color w:val="000000"/>
          <w:sz w:val="24"/>
        </w:rPr>
        <w:t>Online</w:t>
      </w:r>
      <w:proofErr w:type="spellEnd"/>
      <w:r w:rsidRPr="00196D9C">
        <w:rPr>
          <w:rFonts w:eastAsia="Times New Roman"/>
          <w:color w:val="000000"/>
          <w:sz w:val="24"/>
        </w:rPr>
        <w:t xml:space="preserve"> </w:t>
      </w:r>
      <w:proofErr w:type="spellStart"/>
      <w:r w:rsidRPr="00196D9C">
        <w:rPr>
          <w:rFonts w:eastAsia="Times New Roman"/>
          <w:color w:val="000000"/>
          <w:sz w:val="24"/>
        </w:rPr>
        <w:t>DwnLd</w:t>
      </w:r>
      <w:proofErr w:type="spellEnd"/>
      <w:r w:rsidRPr="00196D9C">
        <w:rPr>
          <w:rFonts w:eastAsia="Times New Roman"/>
          <w:color w:val="000000"/>
          <w:sz w:val="24"/>
        </w:rPr>
        <w:t xml:space="preserve"> NR (далее </w:t>
      </w:r>
      <w:proofErr w:type="gramStart"/>
      <w:r w:rsidRPr="00196D9C">
        <w:rPr>
          <w:rFonts w:eastAsia="Times New Roman"/>
          <w:color w:val="000000"/>
          <w:sz w:val="24"/>
        </w:rPr>
        <w:t>ПО</w:t>
      </w:r>
      <w:proofErr w:type="gramEnd"/>
      <w:r w:rsidRPr="00196D9C">
        <w:rPr>
          <w:rFonts w:eastAsia="Times New Roman"/>
          <w:color w:val="000000"/>
          <w:sz w:val="24"/>
        </w:rPr>
        <w:t>) в количестве 170 лицензий.</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1.2. Лицензиат гарантирует наличие у него прав на заключение настоящего договора и подтверждает, что он действует в пределах прав и полномочий, предоставленных ему правообладателем </w:t>
      </w:r>
      <w:proofErr w:type="gramStart"/>
      <w:r w:rsidRPr="00196D9C">
        <w:rPr>
          <w:rFonts w:eastAsia="Times New Roman"/>
          <w:color w:val="000000"/>
          <w:sz w:val="24"/>
        </w:rPr>
        <w:t>ПО</w:t>
      </w:r>
      <w:proofErr w:type="gramEnd"/>
      <w:r w:rsidRPr="00196D9C">
        <w:rPr>
          <w:rFonts w:eastAsia="Times New Roman"/>
          <w:color w:val="000000"/>
          <w:sz w:val="24"/>
        </w:rPr>
        <w:t xml:space="preserve">. В </w:t>
      </w:r>
      <w:proofErr w:type="gramStart"/>
      <w:r w:rsidRPr="00196D9C">
        <w:rPr>
          <w:rFonts w:eastAsia="Times New Roman"/>
          <w:color w:val="000000"/>
          <w:sz w:val="24"/>
        </w:rPr>
        <w:t>случае</w:t>
      </w:r>
      <w:proofErr w:type="gramEnd"/>
      <w:r w:rsidRPr="00196D9C">
        <w:rPr>
          <w:rFonts w:eastAsia="Times New Roman"/>
          <w:color w:val="000000"/>
          <w:sz w:val="24"/>
        </w:rPr>
        <w:t xml:space="preserve">, если к Сублицензиату будут предъявлены претензии или иски по поводу нарушения прав третьих лиц в связи с предоставлением ПО </w:t>
      </w:r>
      <w:proofErr w:type="spellStart"/>
      <w:r w:rsidRPr="00196D9C">
        <w:rPr>
          <w:rFonts w:eastAsia="Times New Roman"/>
          <w:color w:val="000000"/>
          <w:sz w:val="24"/>
        </w:rPr>
        <w:t>по</w:t>
      </w:r>
      <w:proofErr w:type="spellEnd"/>
      <w:r w:rsidRPr="00196D9C">
        <w:rPr>
          <w:rFonts w:eastAsia="Times New Roman"/>
          <w:color w:val="000000"/>
          <w:sz w:val="24"/>
        </w:rPr>
        <w:t xml:space="preserve"> настоящему договору, Сублицензиат обязан известить об этом Лицензиата. Лицензиат по согласованию с Сублицензиатом обязуется урегулировать такие претензии или обеспечить судебную защиту. Понесенные Сублицензиатом расходы в результате урегулирования указанных претензий или судебных процессов подлежат возмещению Лицензиатом.</w:t>
      </w:r>
    </w:p>
    <w:p w:rsidR="00196D9C" w:rsidRPr="00196D9C" w:rsidRDefault="00196D9C" w:rsidP="00196D9C">
      <w:pPr>
        <w:pStyle w:val="a9"/>
        <w:ind w:firstLine="0"/>
        <w:rPr>
          <w:rFonts w:eastAsia="Times New Roman"/>
          <w:color w:val="000000"/>
          <w:sz w:val="24"/>
        </w:rPr>
      </w:pPr>
    </w:p>
    <w:p w:rsidR="00196D9C" w:rsidRPr="00196D9C" w:rsidRDefault="00196D9C" w:rsidP="00196D9C">
      <w:pPr>
        <w:pStyle w:val="a9"/>
        <w:ind w:firstLine="0"/>
        <w:jc w:val="center"/>
        <w:rPr>
          <w:rFonts w:eastAsia="Times New Roman"/>
          <w:b/>
          <w:color w:val="000000"/>
          <w:sz w:val="24"/>
        </w:rPr>
      </w:pPr>
      <w:r w:rsidRPr="00196D9C">
        <w:rPr>
          <w:rFonts w:eastAsia="Times New Roman"/>
          <w:b/>
          <w:color w:val="000000"/>
          <w:sz w:val="24"/>
        </w:rPr>
        <w:t>2. ПРАВА, ПЕРЕДАВАЕМЫЕ СУБЛИЦЕНЗИАТУ</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2.1. Право использования ПО включает в себя право на воспроизведение соответствующего ПО на территории Российской Федерации, ограниченное инсталляцией, копированием, запуском, хранением в памяти ЭВМ и обновлением </w:t>
      </w:r>
      <w:proofErr w:type="gramStart"/>
      <w:r w:rsidRPr="00196D9C">
        <w:rPr>
          <w:rFonts w:eastAsia="Times New Roman"/>
          <w:color w:val="000000"/>
          <w:sz w:val="24"/>
        </w:rPr>
        <w:t>ПО</w:t>
      </w:r>
      <w:proofErr w:type="gramEnd"/>
      <w:r w:rsidRPr="00196D9C">
        <w:rPr>
          <w:rFonts w:eastAsia="Times New Roman"/>
          <w:color w:val="000000"/>
          <w:sz w:val="24"/>
        </w:rPr>
        <w:t xml:space="preserve">. </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 2.2. Право на использование </w:t>
      </w:r>
      <w:proofErr w:type="gramStart"/>
      <w:r w:rsidRPr="00196D9C">
        <w:rPr>
          <w:rFonts w:eastAsia="Times New Roman"/>
          <w:color w:val="000000"/>
          <w:sz w:val="24"/>
        </w:rPr>
        <w:t>ПО передается</w:t>
      </w:r>
      <w:proofErr w:type="gramEnd"/>
      <w:r w:rsidRPr="00196D9C">
        <w:rPr>
          <w:rFonts w:eastAsia="Times New Roman"/>
          <w:color w:val="000000"/>
          <w:sz w:val="24"/>
        </w:rPr>
        <w:t xml:space="preserve"> Сублицензиату с даты подписания акта приема-передачи неисключительных прав бессрочно.</w:t>
      </w:r>
    </w:p>
    <w:p w:rsidR="00196D9C" w:rsidRPr="00196D9C" w:rsidRDefault="00196D9C" w:rsidP="00196D9C">
      <w:pPr>
        <w:pStyle w:val="a9"/>
        <w:ind w:firstLine="0"/>
        <w:rPr>
          <w:rFonts w:eastAsia="Times New Roman"/>
          <w:color w:val="000000"/>
          <w:sz w:val="24"/>
        </w:rPr>
      </w:pPr>
    </w:p>
    <w:p w:rsidR="00196D9C" w:rsidRPr="00196D9C" w:rsidRDefault="00196D9C" w:rsidP="00196D9C">
      <w:pPr>
        <w:pStyle w:val="a9"/>
        <w:numPr>
          <w:ilvl w:val="0"/>
          <w:numId w:val="31"/>
        </w:numPr>
        <w:jc w:val="center"/>
        <w:rPr>
          <w:rFonts w:eastAsia="Times New Roman"/>
          <w:b/>
          <w:color w:val="000000"/>
          <w:sz w:val="24"/>
        </w:rPr>
      </w:pPr>
      <w:r w:rsidRPr="00196D9C">
        <w:rPr>
          <w:rFonts w:eastAsia="Times New Roman"/>
          <w:b/>
          <w:color w:val="000000"/>
          <w:sz w:val="24"/>
        </w:rPr>
        <w:t>ПРАВА И ОБЯЗАННОСТИ СТОРОН</w:t>
      </w:r>
    </w:p>
    <w:p w:rsidR="00196D9C" w:rsidRPr="00196D9C" w:rsidRDefault="00196D9C" w:rsidP="00196D9C">
      <w:pPr>
        <w:pStyle w:val="a9"/>
        <w:ind w:firstLine="0"/>
        <w:rPr>
          <w:rFonts w:eastAsia="Times New Roman"/>
          <w:b/>
          <w:color w:val="000000"/>
          <w:sz w:val="24"/>
        </w:rPr>
      </w:pPr>
      <w:r w:rsidRPr="00196D9C">
        <w:rPr>
          <w:rFonts w:eastAsia="Times New Roman"/>
          <w:b/>
          <w:color w:val="000000"/>
          <w:sz w:val="24"/>
        </w:rPr>
        <w:t>3.1.  Лицензиат обязан:</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3.1.1.  Передать Сублицензиату </w:t>
      </w:r>
      <w:proofErr w:type="gramStart"/>
      <w:r w:rsidRPr="00196D9C">
        <w:rPr>
          <w:rFonts w:eastAsia="Times New Roman"/>
          <w:color w:val="000000"/>
          <w:sz w:val="24"/>
        </w:rPr>
        <w:t>ПО</w:t>
      </w:r>
      <w:proofErr w:type="gramEnd"/>
      <w:r w:rsidRPr="00196D9C">
        <w:rPr>
          <w:rFonts w:eastAsia="Times New Roman"/>
          <w:color w:val="000000"/>
          <w:sz w:val="24"/>
        </w:rPr>
        <w:t xml:space="preserve"> </w:t>
      </w:r>
      <w:proofErr w:type="gramStart"/>
      <w:r w:rsidRPr="00196D9C">
        <w:rPr>
          <w:rFonts w:eastAsia="Times New Roman"/>
          <w:color w:val="000000"/>
          <w:sz w:val="24"/>
        </w:rPr>
        <w:t>на</w:t>
      </w:r>
      <w:proofErr w:type="gramEnd"/>
      <w:r w:rsidRPr="00196D9C">
        <w:rPr>
          <w:rFonts w:eastAsia="Times New Roman"/>
          <w:color w:val="000000"/>
          <w:sz w:val="24"/>
        </w:rPr>
        <w:t xml:space="preserve"> материальных носителях или с использованием электронных средств коммуникации на электронный адрес: </w:t>
      </w:r>
      <w:proofErr w:type="spellStart"/>
      <w:r w:rsidRPr="00196D9C">
        <w:rPr>
          <w:rFonts w:eastAsia="Times New Roman"/>
          <w:color w:val="000000"/>
          <w:sz w:val="24"/>
        </w:rPr>
        <w:t>a.vershinin</w:t>
      </w:r>
      <w:proofErr w:type="spellEnd"/>
      <w:r w:rsidRPr="00196D9C">
        <w:rPr>
          <w:rFonts w:eastAsia="Times New Roman"/>
          <w:color w:val="000000"/>
          <w:sz w:val="24"/>
        </w:rPr>
        <w:t xml:space="preserve"> @dgt.ru. В случае использования правообладателем ПО технических средств защиты использования ПО, Лицензиат одновременно с ПО передает файлы ключей доступа  </w:t>
      </w:r>
      <w:proofErr w:type="gramStart"/>
      <w:r w:rsidRPr="00196D9C">
        <w:rPr>
          <w:rFonts w:eastAsia="Times New Roman"/>
          <w:color w:val="000000"/>
          <w:sz w:val="24"/>
        </w:rPr>
        <w:t>к</w:t>
      </w:r>
      <w:proofErr w:type="gramEnd"/>
      <w:r w:rsidRPr="00196D9C">
        <w:rPr>
          <w:rFonts w:eastAsia="Times New Roman"/>
          <w:color w:val="000000"/>
          <w:sz w:val="24"/>
        </w:rPr>
        <w:t xml:space="preserve">  ПО.</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3.1.2. Передать </w:t>
      </w:r>
      <w:proofErr w:type="gramStart"/>
      <w:r w:rsidRPr="00196D9C">
        <w:rPr>
          <w:rFonts w:eastAsia="Times New Roman"/>
          <w:color w:val="000000"/>
          <w:sz w:val="24"/>
        </w:rPr>
        <w:t>ПО</w:t>
      </w:r>
      <w:proofErr w:type="gramEnd"/>
      <w:r w:rsidRPr="00196D9C">
        <w:rPr>
          <w:rFonts w:eastAsia="Times New Roman"/>
          <w:color w:val="000000"/>
          <w:sz w:val="24"/>
        </w:rPr>
        <w:t xml:space="preserve"> </w:t>
      </w:r>
      <w:proofErr w:type="spellStart"/>
      <w:proofErr w:type="gramStart"/>
      <w:r w:rsidRPr="00196D9C">
        <w:rPr>
          <w:rFonts w:eastAsia="Times New Roman"/>
          <w:color w:val="000000"/>
          <w:sz w:val="24"/>
        </w:rPr>
        <w:t>по</w:t>
      </w:r>
      <w:proofErr w:type="spellEnd"/>
      <w:proofErr w:type="gramEnd"/>
      <w:r w:rsidRPr="00196D9C">
        <w:rPr>
          <w:rFonts w:eastAsia="Times New Roman"/>
          <w:color w:val="000000"/>
          <w:sz w:val="24"/>
        </w:rPr>
        <w:t xml:space="preserve"> акту приема-передачи неисключительных прав в течение 10 (десяти) рабочих дней с момента подписания настоящего Договора. </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3.1.3.  Передать Сублицензиату ПО, свободное от прав третьих лиц, в состоянии, позволяющем его использование на условиях настоящего Договора, не позднее дня заключения настоящего Договора.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3.1.4. Передать Сублицензиату инструкцию по установке и использованию </w:t>
      </w:r>
      <w:proofErr w:type="gramStart"/>
      <w:r w:rsidRPr="00196D9C">
        <w:rPr>
          <w:rFonts w:eastAsia="Times New Roman"/>
          <w:color w:val="000000"/>
          <w:sz w:val="24"/>
        </w:rPr>
        <w:t>ПО</w:t>
      </w:r>
      <w:proofErr w:type="gramEnd"/>
      <w:r w:rsidRPr="00196D9C">
        <w:rPr>
          <w:rFonts w:eastAsia="Times New Roman"/>
          <w:color w:val="000000"/>
          <w:sz w:val="24"/>
        </w:rPr>
        <w:t>.</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3.1.5. За свой счет устранить неполадки </w:t>
      </w:r>
      <w:proofErr w:type="gramStart"/>
      <w:r w:rsidRPr="00196D9C">
        <w:rPr>
          <w:rFonts w:eastAsia="Times New Roman"/>
          <w:color w:val="000000"/>
          <w:sz w:val="24"/>
        </w:rPr>
        <w:t>ПО</w:t>
      </w:r>
      <w:proofErr w:type="gramEnd"/>
      <w:r w:rsidRPr="00196D9C">
        <w:rPr>
          <w:rFonts w:eastAsia="Times New Roman"/>
          <w:color w:val="000000"/>
          <w:sz w:val="24"/>
        </w:rPr>
        <w:t xml:space="preserve">, если </w:t>
      </w:r>
      <w:proofErr w:type="gramStart"/>
      <w:r w:rsidRPr="00196D9C">
        <w:rPr>
          <w:rFonts w:eastAsia="Times New Roman"/>
          <w:color w:val="000000"/>
          <w:sz w:val="24"/>
        </w:rPr>
        <w:t>от</w:t>
      </w:r>
      <w:proofErr w:type="gramEnd"/>
      <w:r w:rsidRPr="00196D9C">
        <w:rPr>
          <w:rFonts w:eastAsia="Times New Roman"/>
          <w:color w:val="000000"/>
          <w:sz w:val="24"/>
        </w:rPr>
        <w:t xml:space="preserve">  Сублицензиата поступила соответствующая претензия и если неполадки произошли не по вине Сублицензиата. </w:t>
      </w:r>
      <w:proofErr w:type="gramStart"/>
      <w:r w:rsidRPr="00196D9C">
        <w:rPr>
          <w:rFonts w:eastAsia="Times New Roman"/>
          <w:color w:val="000000"/>
          <w:sz w:val="24"/>
        </w:rPr>
        <w:t>Если устранить неполадки не удается в течение дня, следующего за днем поступления претензии, Лицензиат в указанный срок предоставляет Сублицензиату экземпляр ПО, пригодный для использования в соответствии с условиями настоящего Договора.</w:t>
      </w:r>
      <w:proofErr w:type="gramEnd"/>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lastRenderedPageBreak/>
        <w:t xml:space="preserve">3.1.6. Произвести доставку </w:t>
      </w:r>
      <w:proofErr w:type="gramStart"/>
      <w:r w:rsidRPr="00196D9C">
        <w:rPr>
          <w:rFonts w:eastAsia="Times New Roman"/>
          <w:color w:val="000000"/>
          <w:sz w:val="24"/>
        </w:rPr>
        <w:t>ПО</w:t>
      </w:r>
      <w:proofErr w:type="gramEnd"/>
      <w:r w:rsidRPr="00196D9C">
        <w:rPr>
          <w:rFonts w:eastAsia="Times New Roman"/>
          <w:color w:val="000000"/>
          <w:sz w:val="24"/>
        </w:rPr>
        <w:t xml:space="preserve"> </w:t>
      </w:r>
      <w:proofErr w:type="spellStart"/>
      <w:proofErr w:type="gramStart"/>
      <w:r w:rsidRPr="00196D9C">
        <w:rPr>
          <w:rFonts w:eastAsia="Times New Roman"/>
          <w:color w:val="000000"/>
          <w:sz w:val="24"/>
        </w:rPr>
        <w:t>по</w:t>
      </w:r>
      <w:proofErr w:type="spellEnd"/>
      <w:proofErr w:type="gramEnd"/>
      <w:r w:rsidRPr="00196D9C">
        <w:rPr>
          <w:rFonts w:eastAsia="Times New Roman"/>
          <w:color w:val="000000"/>
          <w:sz w:val="24"/>
        </w:rPr>
        <w:t xml:space="preserve"> местонахождению Сублицензиата по   адресу г. Хабаровск, ул. Шеронова, д. 56а. </w:t>
      </w:r>
    </w:p>
    <w:p w:rsidR="00196D9C" w:rsidRPr="00196D9C" w:rsidRDefault="00196D9C" w:rsidP="00196D9C">
      <w:pPr>
        <w:pStyle w:val="a9"/>
        <w:ind w:firstLine="0"/>
        <w:rPr>
          <w:rFonts w:eastAsia="Times New Roman"/>
          <w:b/>
          <w:color w:val="000000"/>
          <w:sz w:val="24"/>
        </w:rPr>
      </w:pPr>
    </w:p>
    <w:p w:rsidR="00196D9C" w:rsidRPr="00196D9C" w:rsidRDefault="00196D9C" w:rsidP="00196D9C">
      <w:pPr>
        <w:pStyle w:val="a9"/>
        <w:ind w:firstLine="0"/>
        <w:rPr>
          <w:rFonts w:eastAsia="Times New Roman"/>
          <w:color w:val="000000"/>
          <w:sz w:val="24"/>
        </w:rPr>
      </w:pPr>
      <w:r w:rsidRPr="00196D9C">
        <w:rPr>
          <w:rFonts w:eastAsia="Times New Roman"/>
          <w:b/>
          <w:color w:val="000000"/>
          <w:sz w:val="24"/>
        </w:rPr>
        <w:t>3.2.  Сублицензиат обязан</w:t>
      </w:r>
      <w:r w:rsidRPr="00196D9C">
        <w:rPr>
          <w:rFonts w:eastAsia="Times New Roman"/>
          <w:color w:val="000000"/>
          <w:sz w:val="24"/>
        </w:rPr>
        <w:t>:</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3.2.1. Использовать </w:t>
      </w:r>
      <w:proofErr w:type="gramStart"/>
      <w:r w:rsidRPr="00196D9C">
        <w:rPr>
          <w:rFonts w:eastAsia="Times New Roman"/>
          <w:color w:val="000000"/>
          <w:sz w:val="24"/>
        </w:rPr>
        <w:t>ПО</w:t>
      </w:r>
      <w:proofErr w:type="gramEnd"/>
      <w:r w:rsidRPr="00196D9C">
        <w:rPr>
          <w:rFonts w:eastAsia="Times New Roman"/>
          <w:color w:val="000000"/>
          <w:sz w:val="24"/>
        </w:rPr>
        <w:t xml:space="preserve"> </w:t>
      </w:r>
      <w:proofErr w:type="gramStart"/>
      <w:r w:rsidRPr="00196D9C">
        <w:rPr>
          <w:rFonts w:eastAsia="Times New Roman"/>
          <w:color w:val="000000"/>
          <w:sz w:val="24"/>
        </w:rPr>
        <w:t>в</w:t>
      </w:r>
      <w:proofErr w:type="gramEnd"/>
      <w:r w:rsidRPr="00196D9C">
        <w:rPr>
          <w:rFonts w:eastAsia="Times New Roman"/>
          <w:color w:val="000000"/>
          <w:sz w:val="24"/>
        </w:rPr>
        <w:t xml:space="preserve"> соответствии с условиями настоящего Договора.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3.2.2.  Принять ПО и подписать акт приема-передачи неисключительных прав в течение 5 (пяти) рабочих дней со дня его получения  от Лицензиата или направить мотивированный отказ от приемки </w:t>
      </w:r>
      <w:proofErr w:type="gramStart"/>
      <w:r w:rsidRPr="00196D9C">
        <w:rPr>
          <w:rFonts w:eastAsia="Times New Roman"/>
          <w:color w:val="000000"/>
          <w:sz w:val="24"/>
        </w:rPr>
        <w:t>ПО</w:t>
      </w:r>
      <w:proofErr w:type="gramEnd"/>
      <w:r w:rsidRPr="00196D9C">
        <w:rPr>
          <w:rFonts w:eastAsia="Times New Roman"/>
          <w:color w:val="000000"/>
          <w:sz w:val="24"/>
        </w:rPr>
        <w:t xml:space="preserve">. </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3.2.3. Выплатить вознаграждение Лицензиату в порядке и сроки, предусмотренные настоящим Договором.</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3.2.4. Самостоятельно установить дистрибутив ПО на своем компьютере с материального </w:t>
      </w:r>
      <w:proofErr w:type="gramStart"/>
      <w:r w:rsidRPr="00196D9C">
        <w:rPr>
          <w:rFonts w:eastAsia="Times New Roman"/>
          <w:color w:val="000000"/>
          <w:sz w:val="24"/>
        </w:rPr>
        <w:t>носителя</w:t>
      </w:r>
      <w:proofErr w:type="gramEnd"/>
      <w:r w:rsidRPr="00196D9C">
        <w:rPr>
          <w:rFonts w:eastAsia="Times New Roman"/>
          <w:color w:val="000000"/>
          <w:sz w:val="24"/>
        </w:rPr>
        <w:t xml:space="preserve"> предоставленного Лицензиатом или с интернет–сайта правообладателя или Лицензиата.</w:t>
      </w:r>
    </w:p>
    <w:p w:rsidR="00196D9C" w:rsidRPr="00196D9C" w:rsidRDefault="00196D9C" w:rsidP="00196D9C">
      <w:pPr>
        <w:pStyle w:val="a9"/>
        <w:rPr>
          <w:rFonts w:eastAsia="Times New Roman"/>
          <w:color w:val="000000"/>
          <w:sz w:val="24"/>
        </w:rPr>
      </w:pPr>
      <w:r w:rsidRPr="00196D9C">
        <w:rPr>
          <w:rFonts w:eastAsia="Times New Roman"/>
          <w:color w:val="000000"/>
          <w:sz w:val="24"/>
        </w:rPr>
        <w:t xml:space="preserve">           3.2.5. </w:t>
      </w:r>
      <w:proofErr w:type="gramStart"/>
      <w:r w:rsidRPr="00196D9C">
        <w:rPr>
          <w:rFonts w:eastAsia="Times New Roman"/>
          <w:color w:val="000000"/>
          <w:sz w:val="24"/>
        </w:rPr>
        <w:t xml:space="preserve">Сублицензиат не вправе вносить изменения в ПО, кроме обновления ПО через дистрибутивы или файлы обновления, предоставляемые Лицензиатом или правообладателем.  </w:t>
      </w:r>
      <w:proofErr w:type="gramEnd"/>
    </w:p>
    <w:p w:rsidR="00196D9C" w:rsidRPr="00196D9C" w:rsidRDefault="00196D9C" w:rsidP="00196D9C">
      <w:pPr>
        <w:pStyle w:val="a9"/>
        <w:ind w:firstLine="0"/>
        <w:rPr>
          <w:rFonts w:eastAsia="Times New Roman"/>
          <w:color w:val="000000"/>
          <w:sz w:val="24"/>
        </w:rPr>
      </w:pPr>
    </w:p>
    <w:p w:rsidR="00196D9C" w:rsidRPr="00196D9C" w:rsidRDefault="00196D9C" w:rsidP="00196D9C">
      <w:pPr>
        <w:pStyle w:val="a9"/>
        <w:jc w:val="center"/>
        <w:rPr>
          <w:rFonts w:eastAsia="Times New Roman"/>
          <w:b/>
          <w:color w:val="000000"/>
          <w:sz w:val="24"/>
        </w:rPr>
      </w:pPr>
      <w:r w:rsidRPr="00196D9C">
        <w:rPr>
          <w:rFonts w:eastAsia="Times New Roman"/>
          <w:b/>
          <w:color w:val="000000"/>
          <w:sz w:val="24"/>
        </w:rPr>
        <w:t>4. ЦЕНА ДОГОВОРА. ПОРЯДОК РАСЧЕТОВ</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4.1. Вознаграждение Лицензиата по настоящему Договору составляет</w:t>
      </w:r>
      <w:proofErr w:type="gramStart"/>
      <w:r w:rsidRPr="00196D9C">
        <w:rPr>
          <w:rFonts w:eastAsia="Times New Roman"/>
          <w:color w:val="000000"/>
          <w:sz w:val="24"/>
        </w:rPr>
        <w:t xml:space="preserve"> ____________________________(_____________________________) </w:t>
      </w:r>
      <w:proofErr w:type="gramEnd"/>
      <w:r w:rsidRPr="00196D9C">
        <w:rPr>
          <w:rFonts w:eastAsia="Times New Roman"/>
          <w:color w:val="000000"/>
          <w:sz w:val="24"/>
        </w:rPr>
        <w:t xml:space="preserve">руб. _____________ коп., без НДС. </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Вознаграждение  не подлежит налогообложению по НДС на основании подп. 26 п.2 ст.149 НК РФ. Вознаграждение включает в себя все расходы Лицензиата по исполнению обязательств по настоящему Договору, в том числе расходы по доставке ПО Сублицензиату, стоимость материальных носителей.</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Вознаграждение включает все расходы  Лицензиата по исполнению настоящего Договора.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4.2. Сублицензиат выплачивает вознаграждение Лицензиату  в следующем порядке в  течение 45 (сорока пяти) календарных дней с момента подписания Сторонами акта приема-передачи неисключительных прав.</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4.3. Все расчеты по Договору производятся в безналичной форме путем перечисления денежных средств на расчетный счет Лицензиата.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4.4. Датой оплаты считается дата списания денежных сре</w:t>
      </w:r>
      <w:proofErr w:type="gramStart"/>
      <w:r w:rsidRPr="00196D9C">
        <w:rPr>
          <w:rFonts w:eastAsia="Times New Roman"/>
          <w:color w:val="000000"/>
          <w:sz w:val="24"/>
        </w:rPr>
        <w:t>дств с р</w:t>
      </w:r>
      <w:proofErr w:type="gramEnd"/>
      <w:r w:rsidRPr="00196D9C">
        <w:rPr>
          <w:rFonts w:eastAsia="Times New Roman"/>
          <w:color w:val="000000"/>
          <w:sz w:val="24"/>
        </w:rPr>
        <w:t>асчетного счета Сублицензиата.</w:t>
      </w:r>
    </w:p>
    <w:p w:rsidR="00196D9C" w:rsidRPr="00196D9C" w:rsidRDefault="00196D9C" w:rsidP="00196D9C">
      <w:pPr>
        <w:pStyle w:val="a9"/>
        <w:ind w:firstLine="0"/>
        <w:rPr>
          <w:rFonts w:eastAsia="Times New Roman"/>
          <w:color w:val="000000"/>
          <w:sz w:val="24"/>
        </w:rPr>
      </w:pPr>
    </w:p>
    <w:p w:rsidR="00196D9C" w:rsidRPr="00196D9C" w:rsidRDefault="00196D9C" w:rsidP="00196D9C">
      <w:pPr>
        <w:pStyle w:val="a9"/>
        <w:jc w:val="center"/>
        <w:rPr>
          <w:rFonts w:eastAsia="Times New Roman"/>
          <w:b/>
          <w:color w:val="000000"/>
          <w:sz w:val="24"/>
        </w:rPr>
      </w:pPr>
      <w:r w:rsidRPr="00196D9C">
        <w:rPr>
          <w:rFonts w:eastAsia="Times New Roman"/>
          <w:b/>
          <w:color w:val="000000"/>
          <w:sz w:val="24"/>
        </w:rPr>
        <w:t>5. ОТВЕТСТВЕННОСТЬ СТОРОН</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5.1. 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РФ.</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5.2. . За нарушение сроков передачи </w:t>
      </w:r>
      <w:proofErr w:type="gramStart"/>
      <w:r w:rsidRPr="00196D9C">
        <w:rPr>
          <w:rFonts w:eastAsia="Times New Roman"/>
          <w:color w:val="000000"/>
          <w:sz w:val="24"/>
        </w:rPr>
        <w:t>ПО</w:t>
      </w:r>
      <w:proofErr w:type="gramEnd"/>
      <w:r w:rsidRPr="00196D9C">
        <w:rPr>
          <w:rFonts w:eastAsia="Times New Roman"/>
          <w:color w:val="000000"/>
          <w:sz w:val="24"/>
        </w:rPr>
        <w:t xml:space="preserve"> </w:t>
      </w:r>
      <w:proofErr w:type="gramStart"/>
      <w:r w:rsidRPr="00196D9C">
        <w:rPr>
          <w:rFonts w:eastAsia="Times New Roman"/>
          <w:color w:val="000000"/>
          <w:sz w:val="24"/>
        </w:rPr>
        <w:t>Лицензиат</w:t>
      </w:r>
      <w:proofErr w:type="gramEnd"/>
      <w:r w:rsidRPr="00196D9C">
        <w:rPr>
          <w:rFonts w:eastAsia="Times New Roman"/>
          <w:color w:val="000000"/>
          <w:sz w:val="24"/>
        </w:rPr>
        <w:t xml:space="preserve">  уплачивает  Сублицензиату  неустойку в размере 0,1% от суммы договора за каждый день просрочки.</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5.3. За нарушение сроков оплаты  вознаграждения за право использования </w:t>
      </w:r>
      <w:proofErr w:type="gramStart"/>
      <w:r w:rsidRPr="00196D9C">
        <w:rPr>
          <w:rFonts w:eastAsia="Times New Roman"/>
          <w:color w:val="000000"/>
          <w:sz w:val="24"/>
        </w:rPr>
        <w:t>ПО</w:t>
      </w:r>
      <w:proofErr w:type="gramEnd"/>
      <w:r w:rsidRPr="00196D9C">
        <w:rPr>
          <w:rFonts w:eastAsia="Times New Roman"/>
          <w:color w:val="000000"/>
          <w:sz w:val="24"/>
        </w:rPr>
        <w:t xml:space="preserve"> </w:t>
      </w:r>
      <w:proofErr w:type="gramStart"/>
      <w:r w:rsidRPr="00196D9C">
        <w:rPr>
          <w:rFonts w:eastAsia="Times New Roman"/>
          <w:color w:val="000000"/>
          <w:sz w:val="24"/>
        </w:rPr>
        <w:t>Сублицензиат</w:t>
      </w:r>
      <w:proofErr w:type="gramEnd"/>
      <w:r w:rsidRPr="00196D9C">
        <w:rPr>
          <w:rFonts w:eastAsia="Times New Roman"/>
          <w:color w:val="000000"/>
          <w:sz w:val="24"/>
        </w:rPr>
        <w:t xml:space="preserve">  уплачивает Лицензиату неустойку в размере 0,1% от суммы задолженности за каждый день просрочки.</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5.4. Применение любой меры ответственности как предусмотренной настоящим Договором, так и законодательством РФ должно сопровождаться направление претензии с указанием в ней характера и сроков устранения нарушения.</w:t>
      </w:r>
    </w:p>
    <w:p w:rsidR="00196D9C" w:rsidRPr="00196D9C" w:rsidRDefault="00196D9C" w:rsidP="00196D9C">
      <w:pPr>
        <w:pStyle w:val="a9"/>
        <w:ind w:firstLine="0"/>
        <w:rPr>
          <w:rFonts w:eastAsia="Times New Roman"/>
          <w:color w:val="000000"/>
          <w:sz w:val="24"/>
        </w:rPr>
      </w:pPr>
    </w:p>
    <w:p w:rsidR="00196D9C" w:rsidRPr="00196D9C" w:rsidRDefault="00196D9C" w:rsidP="00196D9C">
      <w:pPr>
        <w:pStyle w:val="a9"/>
        <w:ind w:firstLine="0"/>
        <w:jc w:val="center"/>
        <w:rPr>
          <w:rFonts w:eastAsia="Times New Roman"/>
          <w:b/>
          <w:color w:val="000000"/>
          <w:sz w:val="24"/>
        </w:rPr>
      </w:pPr>
      <w:r w:rsidRPr="00196D9C">
        <w:rPr>
          <w:rFonts w:eastAsia="Times New Roman"/>
          <w:b/>
          <w:color w:val="000000"/>
          <w:sz w:val="24"/>
        </w:rPr>
        <w:t>6. ИЗМЕНЕНИЕ И ДОСРОЧНОЕ РАСТОРЖЕНИЕ ДОГОВОРА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6.1. </w:t>
      </w:r>
      <w:proofErr w:type="gramStart"/>
      <w:r w:rsidRPr="00196D9C">
        <w:rPr>
          <w:rFonts w:eastAsia="Times New Roman"/>
          <w:color w:val="000000"/>
          <w:sz w:val="24"/>
        </w:rPr>
        <w:t>Настоящий</w:t>
      </w:r>
      <w:proofErr w:type="gramEnd"/>
      <w:r w:rsidRPr="00196D9C">
        <w:rPr>
          <w:rFonts w:eastAsia="Times New Roman"/>
          <w:color w:val="000000"/>
          <w:sz w:val="24"/>
        </w:rPr>
        <w:t xml:space="preserve"> Договор может быть изменен или расторгнут по соглашению Сторон либо по основаниям, предусмотренным действующим законодательством РФ и настоящим Договором.</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lastRenderedPageBreak/>
        <w:t xml:space="preserve">6.2. Изменения или дополнения, вносимые в </w:t>
      </w:r>
      <w:proofErr w:type="gramStart"/>
      <w:r w:rsidRPr="00196D9C">
        <w:rPr>
          <w:rFonts w:eastAsia="Times New Roman"/>
          <w:color w:val="000000"/>
          <w:sz w:val="24"/>
        </w:rPr>
        <w:t>настоящий</w:t>
      </w:r>
      <w:proofErr w:type="gramEnd"/>
      <w:r w:rsidRPr="00196D9C">
        <w:rPr>
          <w:rFonts w:eastAsia="Times New Roman"/>
          <w:color w:val="000000"/>
          <w:sz w:val="24"/>
        </w:rPr>
        <w:t xml:space="preserve"> Договор, оформляются в письменной форме, подписываются обеими Сторонами и являются неотъемлемыми частями настоящего Договора.</w:t>
      </w:r>
    </w:p>
    <w:p w:rsidR="00196D9C" w:rsidRPr="00196D9C" w:rsidRDefault="00196D9C" w:rsidP="00196D9C">
      <w:pPr>
        <w:pStyle w:val="a9"/>
        <w:rPr>
          <w:rFonts w:eastAsia="Times New Roman"/>
          <w:b/>
          <w:color w:val="000000"/>
          <w:sz w:val="24"/>
        </w:rPr>
      </w:pPr>
    </w:p>
    <w:p w:rsidR="00196D9C" w:rsidRPr="00196D9C" w:rsidRDefault="00196D9C" w:rsidP="00196D9C">
      <w:pPr>
        <w:pStyle w:val="a9"/>
        <w:ind w:firstLine="0"/>
        <w:jc w:val="center"/>
        <w:rPr>
          <w:rFonts w:eastAsia="Times New Roman"/>
          <w:b/>
          <w:color w:val="000000"/>
          <w:sz w:val="24"/>
        </w:rPr>
      </w:pPr>
      <w:r w:rsidRPr="00196D9C">
        <w:rPr>
          <w:rFonts w:eastAsia="Times New Roman"/>
          <w:b/>
          <w:color w:val="000000"/>
          <w:sz w:val="24"/>
        </w:rPr>
        <w:t>7. ПРОЧИЕ УСЛОВИЯ</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7.1. Договор </w:t>
      </w:r>
      <w:proofErr w:type="gramStart"/>
      <w:r w:rsidRPr="00196D9C">
        <w:rPr>
          <w:rFonts w:eastAsia="Times New Roman"/>
          <w:color w:val="000000"/>
          <w:sz w:val="24"/>
        </w:rPr>
        <w:t>составлен</w:t>
      </w:r>
      <w:proofErr w:type="gramEnd"/>
      <w:r w:rsidRPr="00196D9C">
        <w:rPr>
          <w:rFonts w:eastAsia="Times New Roman"/>
          <w:color w:val="000000"/>
          <w:sz w:val="24"/>
        </w:rPr>
        <w:t xml:space="preserve"> в двух экземплярах, имеющих одинаковую юридическую силу, по одному экземпляру для каждой из Сторон.</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7.2. Все споры и разногласия между Сторонами, которые могут возникнуть в ходе исполнения настоящего Договора или в связи с ним, будут по возможности разрешаться путем переговоров между Сторонами.</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7.3. В </w:t>
      </w:r>
      <w:proofErr w:type="gramStart"/>
      <w:r w:rsidRPr="00196D9C">
        <w:rPr>
          <w:rFonts w:eastAsia="Times New Roman"/>
          <w:color w:val="000000"/>
          <w:sz w:val="24"/>
        </w:rPr>
        <w:t>случае</w:t>
      </w:r>
      <w:proofErr w:type="gramEnd"/>
      <w:r w:rsidRPr="00196D9C">
        <w:rPr>
          <w:rFonts w:eastAsia="Times New Roman"/>
          <w:color w:val="000000"/>
          <w:sz w:val="24"/>
        </w:rPr>
        <w:t xml:space="preserve"> невозможности разрешения споров и разногласий путем переговоров Стороны передают их на рассмотрение в Арбитражный суд Хабаровского края с соблюдением претензионного порядка разрешения споров. Срок рассмотрения претензии – 10 рабочих дней </w:t>
      </w:r>
      <w:proofErr w:type="gramStart"/>
      <w:r w:rsidRPr="00196D9C">
        <w:rPr>
          <w:rFonts w:eastAsia="Times New Roman"/>
          <w:color w:val="000000"/>
          <w:sz w:val="24"/>
        </w:rPr>
        <w:t>с даты</w:t>
      </w:r>
      <w:proofErr w:type="gramEnd"/>
      <w:r w:rsidRPr="00196D9C">
        <w:rPr>
          <w:rFonts w:eastAsia="Times New Roman"/>
          <w:color w:val="000000"/>
          <w:sz w:val="24"/>
        </w:rPr>
        <w:t xml:space="preserve"> ее получения.</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7.4. Во всем остальном, что не предусмотрено настоящим Договором, Стороны руководствуются действующим законодательством РФ.</w:t>
      </w:r>
    </w:p>
    <w:p w:rsidR="00196D9C" w:rsidRPr="00196D9C" w:rsidRDefault="00196D9C" w:rsidP="00196D9C">
      <w:pPr>
        <w:pStyle w:val="a9"/>
        <w:ind w:firstLine="0"/>
        <w:rPr>
          <w:rFonts w:eastAsia="Times New Roman"/>
          <w:color w:val="000000"/>
          <w:sz w:val="24"/>
        </w:rPr>
      </w:pPr>
    </w:p>
    <w:p w:rsidR="00196D9C" w:rsidRPr="00196D9C" w:rsidRDefault="00196D9C" w:rsidP="00196D9C">
      <w:pPr>
        <w:pStyle w:val="a9"/>
        <w:ind w:firstLine="0"/>
        <w:jc w:val="center"/>
        <w:rPr>
          <w:rFonts w:eastAsia="Times New Roman"/>
          <w:b/>
          <w:color w:val="000000"/>
          <w:sz w:val="24"/>
        </w:rPr>
      </w:pPr>
      <w:r w:rsidRPr="00196D9C">
        <w:rPr>
          <w:rFonts w:eastAsia="Times New Roman"/>
          <w:b/>
          <w:color w:val="000000"/>
          <w:sz w:val="24"/>
        </w:rPr>
        <w:t>8. ФОРС-МАЖОРНЫЕ ОБСТОЯТЕЛЬСТВА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8.1. </w:t>
      </w:r>
      <w:proofErr w:type="gramStart"/>
      <w:r w:rsidRPr="00196D9C">
        <w:rPr>
          <w:rFonts w:eastAsia="Times New Roman"/>
          <w:color w:val="000000"/>
          <w:sz w:val="24"/>
        </w:rPr>
        <w:t>Стороны освобождаются от ответственности за полное или частичное неисполнение обязательств по настоящему Договору, если это неисполнение обусловлено наступлением форс-мажорных обстоятельств, к которым относятся: стихийные бедствия, аварии, пожары, массовые беспорядки, военные действия, изменение налогообложения или таможенных правил, вступление в силу нормативных актов законодательной и исполнительной власти, препятствующих исполнению Сторонами своих обязательств по настоящему Договору или иные обстоятельства, не зависящие от волеизъявления</w:t>
      </w:r>
      <w:proofErr w:type="gramEnd"/>
      <w:r w:rsidRPr="00196D9C">
        <w:rPr>
          <w:rFonts w:eastAsia="Times New Roman"/>
          <w:color w:val="000000"/>
          <w:sz w:val="24"/>
        </w:rPr>
        <w:t xml:space="preserve"> Сторон и возникшие после подписания настоящего Договора. </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8.2. Сторона, которая не в состоянии выполнить свои обязательства или часть обязательств по настоящему Договору по причинам возникновения форс-мажорных обстоятельств, обязана известить в письменной форме другую Сторону о начале, ожидаемом сроке действия и прекращении указанных обстоятельств, в срок не позднее 5 дней после начала таких обстоятельств.</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8.3. Факты, изложенные в извещении, должны быть подтверждены уполномоченными на то компетентными органами.</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8.4. При наступлении вышеперечисленных обстоятельств, по соглашению Сторон, срок выполнения Сторонами своих обязательств может быть перенесен соразмерно времени, в течение которого действуют указанные обстоятельства и их последствия.</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8.5. </w:t>
      </w:r>
      <w:proofErr w:type="gramStart"/>
      <w:r w:rsidRPr="00196D9C">
        <w:rPr>
          <w:rFonts w:eastAsia="Times New Roman"/>
          <w:color w:val="000000"/>
          <w:sz w:val="24"/>
        </w:rPr>
        <w:t xml:space="preserve">В случае если указанные обстоятельства и их последствия продолжают действовать более 30 календарных дней, Стороны вправе в одностороннем порядке расторгнуть настоящий Договор (уведомив об этом письменно за 10 (десять) календарных дней до предполагаемой даты расторжения Договора) или согласовать альтернативные способы дальнейшего исполнения своих обязательств по данному Договору. </w:t>
      </w:r>
      <w:proofErr w:type="gramEnd"/>
    </w:p>
    <w:p w:rsidR="00196D9C" w:rsidRPr="00196D9C" w:rsidRDefault="00196D9C" w:rsidP="00196D9C">
      <w:pPr>
        <w:pStyle w:val="a9"/>
        <w:rPr>
          <w:rFonts w:eastAsia="Times New Roman"/>
          <w:b/>
          <w:color w:val="000000"/>
          <w:sz w:val="24"/>
        </w:rPr>
      </w:pPr>
    </w:p>
    <w:p w:rsidR="00196D9C" w:rsidRPr="00196D9C" w:rsidRDefault="00196D9C" w:rsidP="00196D9C">
      <w:pPr>
        <w:pStyle w:val="a9"/>
        <w:ind w:firstLine="0"/>
        <w:jc w:val="center"/>
        <w:rPr>
          <w:rFonts w:eastAsia="Times New Roman"/>
          <w:b/>
          <w:color w:val="000000"/>
          <w:sz w:val="24"/>
        </w:rPr>
      </w:pPr>
      <w:r w:rsidRPr="00196D9C">
        <w:rPr>
          <w:rFonts w:eastAsia="Times New Roman"/>
          <w:b/>
          <w:color w:val="000000"/>
          <w:sz w:val="24"/>
        </w:rPr>
        <w:t>9. КОНФИДЕНЦИАЛЬНОСТЬ</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9.1. 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9.2. Конфиденциальной считается любая информация относительно финансового или коммерческого положения Сторон или прямо названная Сторонами конфиденциальной.</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9.3. За разглашение конфиденциальной информации и нанесенный в результате этого ущерб Стороны несут ответственность в соответствии с действующим законодательством РФ.</w:t>
      </w:r>
    </w:p>
    <w:p w:rsidR="00196D9C" w:rsidRPr="00196D9C" w:rsidRDefault="00196D9C" w:rsidP="00196D9C">
      <w:pPr>
        <w:pStyle w:val="a9"/>
        <w:ind w:firstLine="0"/>
        <w:rPr>
          <w:rFonts w:eastAsia="Times New Roman"/>
          <w:b/>
          <w:color w:val="000000"/>
          <w:sz w:val="24"/>
        </w:rPr>
      </w:pPr>
    </w:p>
    <w:p w:rsidR="00196D9C" w:rsidRPr="00196D9C" w:rsidRDefault="00196D9C" w:rsidP="00196D9C">
      <w:pPr>
        <w:pStyle w:val="a9"/>
        <w:ind w:firstLine="0"/>
        <w:jc w:val="center"/>
        <w:rPr>
          <w:rFonts w:eastAsia="Times New Roman"/>
          <w:b/>
          <w:color w:val="000000"/>
          <w:sz w:val="24"/>
        </w:rPr>
      </w:pPr>
      <w:r w:rsidRPr="00196D9C">
        <w:rPr>
          <w:rFonts w:eastAsia="Times New Roman"/>
          <w:b/>
          <w:color w:val="000000"/>
          <w:sz w:val="24"/>
        </w:rPr>
        <w:t>10. СРОК ДЕЙСТВИЯ ДОГОВОРА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lastRenderedPageBreak/>
        <w:t>10.1. Настоящий Договор вступает в силу с момента подписания его обеими Сторонами и действует до исполнения Сторонами всех своих обязательств, предусмотренных настоящим Договором.</w:t>
      </w:r>
    </w:p>
    <w:p w:rsidR="00196D9C" w:rsidRPr="00196D9C" w:rsidRDefault="00196D9C" w:rsidP="00196D9C">
      <w:pPr>
        <w:pStyle w:val="a9"/>
        <w:ind w:firstLine="0"/>
        <w:rPr>
          <w:rFonts w:eastAsia="Times New Roman"/>
          <w:color w:val="000000"/>
          <w:sz w:val="24"/>
        </w:rPr>
      </w:pPr>
    </w:p>
    <w:p w:rsidR="00196D9C" w:rsidRPr="00196D9C" w:rsidRDefault="00196D9C" w:rsidP="00196D9C">
      <w:pPr>
        <w:pStyle w:val="a9"/>
        <w:ind w:firstLine="0"/>
        <w:jc w:val="center"/>
        <w:rPr>
          <w:rFonts w:eastAsia="Times New Roman"/>
          <w:b/>
          <w:color w:val="000000"/>
          <w:sz w:val="24"/>
        </w:rPr>
      </w:pPr>
      <w:r w:rsidRPr="00196D9C">
        <w:rPr>
          <w:rFonts w:eastAsia="Times New Roman"/>
          <w:b/>
          <w:color w:val="000000"/>
          <w:sz w:val="24"/>
        </w:rPr>
        <w:t>11. АНТИКОРРУПЦИОННАЯ ОГОВОРКА</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11.1. </w:t>
      </w:r>
      <w:proofErr w:type="gramStart"/>
      <w:r w:rsidRPr="00196D9C">
        <w:rPr>
          <w:rFonts w:eastAsia="Times New Roman"/>
          <w:color w:val="000000"/>
          <w:sz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11.2.  В </w:t>
      </w:r>
      <w:proofErr w:type="gramStart"/>
      <w:r w:rsidRPr="00196D9C">
        <w:rPr>
          <w:rFonts w:eastAsia="Times New Roman"/>
          <w:color w:val="000000"/>
          <w:sz w:val="24"/>
        </w:rPr>
        <w:t>случае</w:t>
      </w:r>
      <w:proofErr w:type="gramEnd"/>
      <w:r w:rsidRPr="00196D9C">
        <w:rPr>
          <w:rFonts w:eastAsia="Times New Roman"/>
          <w:color w:val="000000"/>
          <w:sz w:val="24"/>
        </w:rPr>
        <w:t xml:space="preserve"> возникновения у Стороны подозрений, что произошло или может произойти нарушение каких–либо положений пункта 11.1. настоящего раздела, соответствующая Сторона обязуется уведомить об этом другую Сторону в письменной форме. В письменном </w:t>
      </w:r>
      <w:proofErr w:type="gramStart"/>
      <w:r w:rsidRPr="00196D9C">
        <w:rPr>
          <w:rFonts w:eastAsia="Times New Roman"/>
          <w:color w:val="000000"/>
          <w:sz w:val="24"/>
        </w:rPr>
        <w:t>уведомлении</w:t>
      </w:r>
      <w:proofErr w:type="gramEnd"/>
      <w:r w:rsidRPr="00196D9C">
        <w:rPr>
          <w:rFonts w:eastAsia="Times New Roman"/>
          <w:color w:val="000000"/>
          <w:sz w:val="24"/>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раздела другой Стороной, ее аффилированными лицами, работниками или посредниками.</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Каналы уведомления Покупателя о нарушениях каких–либо положений пункта 11.1. настоящего раздела: (4212) 30-51-09, адрес электронной почты: email@dgt.ru</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Каналы уведомления Поставщика о нарушениях каких–либо положений пункта 11.1. настоящего раздела: ______________.</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Сторона, получившая уведомление о нарушении каких–либо положений пункта 11.1.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196D9C">
        <w:rPr>
          <w:rFonts w:eastAsia="Times New Roman"/>
          <w:color w:val="000000"/>
          <w:sz w:val="24"/>
        </w:rPr>
        <w:t>с даты получения</w:t>
      </w:r>
      <w:proofErr w:type="gramEnd"/>
      <w:r w:rsidRPr="00196D9C">
        <w:rPr>
          <w:rFonts w:eastAsia="Times New Roman"/>
          <w:color w:val="000000"/>
          <w:sz w:val="24"/>
        </w:rPr>
        <w:t xml:space="preserve"> письменного уведомления.</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11.3. Стороны гарантируют осуществление надлежащего разбирательства по фактам нарушения положений пункта 11.1.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 xml:space="preserve">11.4. В случае подтверждения факта нарушения одной Стороной положений пункта 11.1. настоящего раздела и/или неполучения другой Стороной информации об итогах рассмотрения уведомления о нарушении в соответствии с пунктом 11.2.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96D9C">
        <w:rPr>
          <w:rFonts w:eastAsia="Times New Roman"/>
          <w:color w:val="000000"/>
          <w:sz w:val="24"/>
        </w:rPr>
        <w:t>позднее</w:t>
      </w:r>
      <w:proofErr w:type="gramEnd"/>
      <w:r w:rsidRPr="00196D9C">
        <w:rPr>
          <w:rFonts w:eastAsia="Times New Roman"/>
          <w:color w:val="000000"/>
          <w:sz w:val="24"/>
        </w:rPr>
        <w:t xml:space="preserve"> чем за 10 (Десять) календарных дней до даты прекращения действия настоящего Договора.</w:t>
      </w:r>
    </w:p>
    <w:p w:rsidR="00196D9C" w:rsidRPr="00196D9C" w:rsidRDefault="00196D9C" w:rsidP="00196D9C">
      <w:pPr>
        <w:pStyle w:val="a9"/>
        <w:ind w:firstLine="0"/>
        <w:rPr>
          <w:rFonts w:eastAsia="Times New Roman"/>
          <w:color w:val="000000"/>
          <w:sz w:val="24"/>
        </w:rPr>
      </w:pPr>
    </w:p>
    <w:p w:rsidR="00196D9C" w:rsidRPr="00196D9C" w:rsidRDefault="00196D9C" w:rsidP="00196D9C">
      <w:pPr>
        <w:pStyle w:val="a9"/>
        <w:rPr>
          <w:rFonts w:eastAsia="Times New Roman"/>
          <w:b/>
          <w:color w:val="000000"/>
          <w:sz w:val="24"/>
        </w:rPr>
      </w:pPr>
      <w:r w:rsidRPr="00196D9C">
        <w:rPr>
          <w:rFonts w:eastAsia="Times New Roman"/>
          <w:b/>
          <w:color w:val="000000"/>
          <w:sz w:val="24"/>
        </w:rPr>
        <w:t>12. РЕКВИЗИТЫ СТОРОН</w:t>
      </w:r>
    </w:p>
    <w:p w:rsidR="00196D9C" w:rsidRPr="00196D9C" w:rsidRDefault="00196D9C" w:rsidP="00196D9C">
      <w:pPr>
        <w:pStyle w:val="a9"/>
        <w:rPr>
          <w:rFonts w:eastAsia="Times New Roman"/>
          <w:b/>
          <w:color w:val="000000"/>
          <w:sz w:val="24"/>
        </w:rPr>
      </w:pPr>
    </w:p>
    <w:tbl>
      <w:tblPr>
        <w:tblW w:w="0" w:type="auto"/>
        <w:tblLook w:val="04A0" w:firstRow="1" w:lastRow="0" w:firstColumn="1" w:lastColumn="0" w:noHBand="0" w:noVBand="1"/>
      </w:tblPr>
      <w:tblGrid>
        <w:gridCol w:w="5058"/>
        <w:gridCol w:w="5006"/>
      </w:tblGrid>
      <w:tr w:rsidR="00196D9C" w:rsidRPr="00196D9C" w:rsidTr="001D46F4">
        <w:tc>
          <w:tcPr>
            <w:tcW w:w="5168" w:type="dxa"/>
            <w:shd w:val="clear" w:color="auto" w:fill="auto"/>
          </w:tcPr>
          <w:p w:rsidR="00196D9C" w:rsidRPr="00196D9C" w:rsidRDefault="00196D9C" w:rsidP="001D46F4">
            <w:pPr>
              <w:pStyle w:val="a9"/>
              <w:rPr>
                <w:rFonts w:eastAsia="Times New Roman"/>
                <w:b/>
                <w:color w:val="000000"/>
                <w:sz w:val="24"/>
              </w:rPr>
            </w:pPr>
            <w:r w:rsidRPr="00196D9C">
              <w:rPr>
                <w:rFonts w:eastAsia="Times New Roman"/>
                <w:b/>
                <w:color w:val="000000"/>
                <w:sz w:val="24"/>
              </w:rPr>
              <w:t>СУБЛИЦЕНЗИАТ:</w:t>
            </w:r>
          </w:p>
          <w:p w:rsidR="00196D9C" w:rsidRPr="00196D9C" w:rsidRDefault="00196D9C" w:rsidP="001D46F4">
            <w:pPr>
              <w:pStyle w:val="a9"/>
              <w:rPr>
                <w:rFonts w:eastAsia="Times New Roman"/>
                <w:color w:val="000000"/>
                <w:sz w:val="24"/>
              </w:rPr>
            </w:pPr>
            <w:r w:rsidRPr="00196D9C">
              <w:rPr>
                <w:rFonts w:eastAsia="Times New Roman"/>
                <w:color w:val="000000"/>
                <w:sz w:val="24"/>
              </w:rPr>
              <w:t>АО «ДАЛЬГИПРОТРАНС»</w:t>
            </w:r>
          </w:p>
          <w:p w:rsidR="00196D9C" w:rsidRPr="00196D9C" w:rsidRDefault="00196D9C" w:rsidP="001D46F4">
            <w:pPr>
              <w:pStyle w:val="a9"/>
              <w:ind w:firstLine="0"/>
              <w:rPr>
                <w:rFonts w:eastAsia="Times New Roman"/>
                <w:color w:val="000000"/>
                <w:sz w:val="24"/>
              </w:rPr>
            </w:pPr>
            <w:r w:rsidRPr="00196D9C">
              <w:rPr>
                <w:rFonts w:eastAsia="Times New Roman"/>
                <w:color w:val="000000"/>
                <w:sz w:val="24"/>
              </w:rPr>
              <w:t>ИНН/КПП 2721001477/272101001</w:t>
            </w:r>
          </w:p>
          <w:p w:rsidR="00196D9C" w:rsidRPr="00196D9C" w:rsidRDefault="00196D9C" w:rsidP="001D46F4">
            <w:pPr>
              <w:pStyle w:val="a9"/>
              <w:ind w:firstLine="0"/>
              <w:rPr>
                <w:rFonts w:eastAsia="Times New Roman"/>
                <w:color w:val="000000"/>
                <w:sz w:val="24"/>
              </w:rPr>
            </w:pPr>
            <w:proofErr w:type="gramStart"/>
            <w:r w:rsidRPr="00196D9C">
              <w:rPr>
                <w:rFonts w:eastAsia="Times New Roman"/>
                <w:color w:val="000000"/>
                <w:sz w:val="24"/>
              </w:rPr>
              <w:t>р</w:t>
            </w:r>
            <w:proofErr w:type="gramEnd"/>
            <w:r w:rsidRPr="00196D9C">
              <w:rPr>
                <w:rFonts w:eastAsia="Times New Roman"/>
                <w:color w:val="000000"/>
                <w:sz w:val="24"/>
              </w:rPr>
              <w:t xml:space="preserve">/с40702810470000102556 Дальневосточный банк ПАО Сбербанк  г. Хабаровск </w:t>
            </w:r>
          </w:p>
          <w:p w:rsidR="00196D9C" w:rsidRPr="00196D9C" w:rsidRDefault="00196D9C" w:rsidP="001D46F4">
            <w:pPr>
              <w:pStyle w:val="a9"/>
              <w:ind w:firstLine="0"/>
              <w:rPr>
                <w:rFonts w:eastAsia="Times New Roman"/>
                <w:color w:val="000000"/>
                <w:sz w:val="24"/>
              </w:rPr>
            </w:pPr>
            <w:r w:rsidRPr="00196D9C">
              <w:rPr>
                <w:rFonts w:eastAsia="Times New Roman"/>
                <w:color w:val="000000"/>
                <w:sz w:val="24"/>
              </w:rPr>
              <w:t xml:space="preserve">к/с30101810600000000608 </w:t>
            </w:r>
          </w:p>
          <w:p w:rsidR="00196D9C" w:rsidRPr="00196D9C" w:rsidRDefault="00196D9C" w:rsidP="001D46F4">
            <w:pPr>
              <w:pStyle w:val="a9"/>
              <w:ind w:firstLine="0"/>
              <w:rPr>
                <w:rFonts w:eastAsia="Times New Roman"/>
                <w:color w:val="000000"/>
                <w:sz w:val="24"/>
              </w:rPr>
            </w:pPr>
            <w:r w:rsidRPr="00196D9C">
              <w:rPr>
                <w:rFonts w:eastAsia="Times New Roman"/>
                <w:color w:val="000000"/>
                <w:sz w:val="24"/>
              </w:rPr>
              <w:t>БИК 040813608</w:t>
            </w:r>
          </w:p>
          <w:p w:rsidR="00196D9C" w:rsidRDefault="00196D9C" w:rsidP="001D46F4">
            <w:pPr>
              <w:pStyle w:val="a9"/>
              <w:ind w:firstLine="0"/>
              <w:rPr>
                <w:rFonts w:eastAsia="Times New Roman"/>
                <w:color w:val="000000"/>
                <w:sz w:val="24"/>
              </w:rPr>
            </w:pPr>
            <w:r w:rsidRPr="00196D9C">
              <w:rPr>
                <w:rFonts w:eastAsia="Times New Roman"/>
                <w:color w:val="000000"/>
                <w:sz w:val="24"/>
              </w:rPr>
              <w:lastRenderedPageBreak/>
              <w:t xml:space="preserve">Юридический адрес: 680000, г. Хабаровск, </w:t>
            </w:r>
          </w:p>
          <w:p w:rsidR="00196D9C" w:rsidRPr="00196D9C" w:rsidRDefault="00196D9C" w:rsidP="001D46F4">
            <w:pPr>
              <w:pStyle w:val="a9"/>
              <w:ind w:firstLine="0"/>
              <w:rPr>
                <w:rFonts w:eastAsia="Times New Roman"/>
                <w:color w:val="000000"/>
                <w:sz w:val="24"/>
              </w:rPr>
            </w:pPr>
            <w:r w:rsidRPr="00196D9C">
              <w:rPr>
                <w:rFonts w:eastAsia="Times New Roman"/>
                <w:color w:val="000000"/>
                <w:sz w:val="24"/>
              </w:rPr>
              <w:t>ул. Шеронова 56</w:t>
            </w:r>
          </w:p>
          <w:p w:rsidR="00196D9C" w:rsidRDefault="00196D9C" w:rsidP="001D46F4">
            <w:pPr>
              <w:pStyle w:val="a9"/>
              <w:ind w:firstLine="0"/>
              <w:rPr>
                <w:rFonts w:eastAsia="Times New Roman"/>
                <w:color w:val="000000"/>
                <w:sz w:val="24"/>
              </w:rPr>
            </w:pPr>
            <w:r w:rsidRPr="00196D9C">
              <w:rPr>
                <w:rFonts w:eastAsia="Times New Roman"/>
                <w:color w:val="000000"/>
                <w:sz w:val="24"/>
              </w:rPr>
              <w:t xml:space="preserve">Почтовый адрес: 680000, г. Хабаровск, </w:t>
            </w:r>
          </w:p>
          <w:p w:rsidR="00196D9C" w:rsidRPr="00196D9C" w:rsidRDefault="00196D9C" w:rsidP="001D46F4">
            <w:pPr>
              <w:pStyle w:val="a9"/>
              <w:ind w:firstLine="0"/>
              <w:rPr>
                <w:rFonts w:eastAsia="Times New Roman"/>
                <w:color w:val="000000"/>
                <w:sz w:val="24"/>
              </w:rPr>
            </w:pPr>
            <w:r w:rsidRPr="00196D9C">
              <w:rPr>
                <w:rFonts w:eastAsia="Times New Roman"/>
                <w:color w:val="000000"/>
                <w:sz w:val="24"/>
              </w:rPr>
              <w:t>ул. Шеронова 56</w:t>
            </w:r>
          </w:p>
          <w:p w:rsidR="00196D9C" w:rsidRPr="00196D9C" w:rsidRDefault="00196D9C" w:rsidP="001D46F4">
            <w:pPr>
              <w:pStyle w:val="a9"/>
              <w:ind w:firstLine="0"/>
              <w:rPr>
                <w:rFonts w:eastAsia="Times New Roman"/>
                <w:color w:val="000000"/>
                <w:sz w:val="24"/>
              </w:rPr>
            </w:pPr>
            <w:r w:rsidRPr="00196D9C">
              <w:rPr>
                <w:rFonts w:eastAsia="Times New Roman"/>
                <w:color w:val="000000"/>
                <w:sz w:val="24"/>
                <w:lang w:val="en-US"/>
              </w:rPr>
              <w:t>e</w:t>
            </w:r>
            <w:r w:rsidRPr="00196D9C">
              <w:rPr>
                <w:rFonts w:eastAsia="Times New Roman"/>
                <w:color w:val="000000"/>
                <w:sz w:val="24"/>
              </w:rPr>
              <w:t>-</w:t>
            </w:r>
            <w:r w:rsidRPr="00196D9C">
              <w:rPr>
                <w:rFonts w:eastAsia="Times New Roman"/>
                <w:color w:val="000000"/>
                <w:sz w:val="24"/>
                <w:lang w:val="en-US"/>
              </w:rPr>
              <w:t>mail</w:t>
            </w:r>
            <w:r w:rsidRPr="00196D9C">
              <w:rPr>
                <w:rFonts w:eastAsia="Times New Roman"/>
                <w:color w:val="000000"/>
                <w:sz w:val="24"/>
              </w:rPr>
              <w:t xml:space="preserve">: </w:t>
            </w:r>
            <w:hyperlink r:id="rId13" w:history="1">
              <w:r w:rsidRPr="00196D9C">
                <w:rPr>
                  <w:rStyle w:val="a8"/>
                  <w:rFonts w:eastAsia="Times New Roman"/>
                  <w:sz w:val="24"/>
                  <w:lang w:val="en-US"/>
                </w:rPr>
                <w:t>email</w:t>
              </w:r>
              <w:r w:rsidRPr="00196D9C">
                <w:rPr>
                  <w:rStyle w:val="a8"/>
                  <w:rFonts w:eastAsia="Times New Roman"/>
                  <w:sz w:val="24"/>
                </w:rPr>
                <w:t>@</w:t>
              </w:r>
              <w:r w:rsidRPr="00196D9C">
                <w:rPr>
                  <w:rStyle w:val="a8"/>
                  <w:rFonts w:eastAsia="Times New Roman"/>
                  <w:sz w:val="24"/>
                  <w:lang w:val="en-US"/>
                </w:rPr>
                <w:t>dgt</w:t>
              </w:r>
              <w:r w:rsidRPr="00196D9C">
                <w:rPr>
                  <w:rStyle w:val="a8"/>
                  <w:rFonts w:eastAsia="Times New Roman"/>
                  <w:sz w:val="24"/>
                </w:rPr>
                <w:t>.</w:t>
              </w:r>
              <w:r w:rsidRPr="00196D9C">
                <w:rPr>
                  <w:rStyle w:val="a8"/>
                  <w:rFonts w:eastAsia="Times New Roman"/>
                  <w:sz w:val="24"/>
                  <w:lang w:val="en-US"/>
                </w:rPr>
                <w:t>ru</w:t>
              </w:r>
            </w:hyperlink>
          </w:p>
          <w:p w:rsidR="00196D9C" w:rsidRPr="00196D9C" w:rsidRDefault="00196D9C" w:rsidP="001D46F4">
            <w:pPr>
              <w:pStyle w:val="a9"/>
              <w:ind w:firstLine="0"/>
              <w:rPr>
                <w:rFonts w:eastAsia="Times New Roman"/>
                <w:color w:val="000000"/>
                <w:sz w:val="24"/>
                <w:lang w:val="en-US"/>
              </w:rPr>
            </w:pPr>
            <w:r w:rsidRPr="00196D9C">
              <w:rPr>
                <w:rFonts w:eastAsia="Times New Roman"/>
                <w:color w:val="000000"/>
                <w:sz w:val="24"/>
              </w:rPr>
              <w:t>Тел</w:t>
            </w:r>
            <w:r w:rsidRPr="00196D9C">
              <w:rPr>
                <w:rFonts w:eastAsia="Times New Roman"/>
                <w:color w:val="000000"/>
                <w:sz w:val="24"/>
                <w:lang w:val="en-US"/>
              </w:rPr>
              <w:t xml:space="preserve">. (4212) 30-51-09, </w:t>
            </w:r>
            <w:r w:rsidRPr="00196D9C">
              <w:rPr>
                <w:rFonts w:eastAsia="Times New Roman"/>
                <w:color w:val="000000"/>
                <w:sz w:val="24"/>
              </w:rPr>
              <w:t>факс</w:t>
            </w:r>
            <w:r w:rsidRPr="00196D9C">
              <w:rPr>
                <w:rFonts w:eastAsia="Times New Roman"/>
                <w:color w:val="000000"/>
                <w:sz w:val="24"/>
                <w:lang w:val="en-US"/>
              </w:rPr>
              <w:t xml:space="preserve"> (4212) 21-66-82</w:t>
            </w:r>
          </w:p>
          <w:p w:rsidR="00196D9C" w:rsidRPr="00196D9C" w:rsidRDefault="00196D9C" w:rsidP="001D46F4">
            <w:pPr>
              <w:pStyle w:val="a9"/>
              <w:rPr>
                <w:rFonts w:eastAsia="Times New Roman"/>
                <w:b/>
                <w:color w:val="000000"/>
                <w:sz w:val="24"/>
                <w:lang w:val="en-US"/>
              </w:rPr>
            </w:pPr>
          </w:p>
        </w:tc>
        <w:tc>
          <w:tcPr>
            <w:tcW w:w="5169" w:type="dxa"/>
            <w:shd w:val="clear" w:color="auto" w:fill="auto"/>
          </w:tcPr>
          <w:p w:rsidR="00196D9C" w:rsidRPr="00196D9C" w:rsidRDefault="00196D9C" w:rsidP="001D46F4">
            <w:pPr>
              <w:pStyle w:val="a9"/>
              <w:rPr>
                <w:rFonts w:eastAsia="Times New Roman"/>
                <w:b/>
                <w:color w:val="000000"/>
                <w:sz w:val="24"/>
              </w:rPr>
            </w:pPr>
            <w:r w:rsidRPr="00196D9C">
              <w:rPr>
                <w:rFonts w:eastAsia="Times New Roman"/>
                <w:b/>
                <w:color w:val="000000"/>
                <w:sz w:val="24"/>
              </w:rPr>
              <w:lastRenderedPageBreak/>
              <w:t>ЛИЦЕНЗИАТ:</w:t>
            </w:r>
          </w:p>
          <w:p w:rsidR="00196D9C" w:rsidRPr="00196D9C" w:rsidRDefault="00196D9C" w:rsidP="001D46F4">
            <w:pPr>
              <w:pStyle w:val="a9"/>
              <w:rPr>
                <w:rFonts w:eastAsia="Times New Roman"/>
                <w:color w:val="000000"/>
                <w:sz w:val="24"/>
              </w:rPr>
            </w:pPr>
          </w:p>
        </w:tc>
      </w:tr>
    </w:tbl>
    <w:p w:rsidR="00196D9C" w:rsidRPr="00196D9C" w:rsidRDefault="00196D9C" w:rsidP="00196D9C">
      <w:pPr>
        <w:pStyle w:val="a9"/>
        <w:rPr>
          <w:rFonts w:eastAsia="Times New Roman"/>
          <w:b/>
          <w:color w:val="000000"/>
          <w:sz w:val="24"/>
          <w:lang w:val="en-US"/>
        </w:rPr>
      </w:pPr>
    </w:p>
    <w:p w:rsidR="00196D9C" w:rsidRPr="00196D9C" w:rsidRDefault="00196D9C" w:rsidP="00196D9C">
      <w:pPr>
        <w:pStyle w:val="a9"/>
        <w:rPr>
          <w:rFonts w:eastAsia="Times New Roman"/>
          <w:b/>
          <w:color w:val="000000"/>
          <w:sz w:val="24"/>
        </w:rPr>
      </w:pPr>
      <w:r w:rsidRPr="00196D9C">
        <w:rPr>
          <w:rFonts w:eastAsia="Times New Roman"/>
          <w:b/>
          <w:color w:val="000000"/>
          <w:sz w:val="24"/>
        </w:rPr>
        <w:t xml:space="preserve">АО «Дальгипротранс»                                               </w:t>
      </w:r>
    </w:p>
    <w:p w:rsidR="00196D9C" w:rsidRPr="00196D9C" w:rsidRDefault="00196D9C" w:rsidP="00196D9C">
      <w:pPr>
        <w:pStyle w:val="a9"/>
        <w:rPr>
          <w:rFonts w:eastAsia="Times New Roman"/>
          <w:color w:val="000000"/>
          <w:sz w:val="24"/>
        </w:rPr>
      </w:pPr>
      <w:r w:rsidRPr="00196D9C">
        <w:rPr>
          <w:rFonts w:eastAsia="Times New Roman"/>
          <w:color w:val="000000"/>
          <w:sz w:val="24"/>
        </w:rPr>
        <w:t>Генеральный директор</w:t>
      </w:r>
    </w:p>
    <w:p w:rsidR="00196D9C" w:rsidRPr="00196D9C" w:rsidRDefault="00196D9C" w:rsidP="00196D9C">
      <w:pPr>
        <w:pStyle w:val="a9"/>
        <w:rPr>
          <w:rFonts w:eastAsia="Times New Roman"/>
          <w:color w:val="000000"/>
          <w:sz w:val="24"/>
        </w:rPr>
      </w:pPr>
      <w:r w:rsidRPr="00196D9C">
        <w:rPr>
          <w:rFonts w:eastAsia="Times New Roman"/>
          <w:color w:val="000000"/>
          <w:sz w:val="24"/>
        </w:rPr>
        <w:tab/>
      </w:r>
    </w:p>
    <w:p w:rsidR="00196D9C" w:rsidRPr="00196D9C" w:rsidRDefault="00196D9C" w:rsidP="00196D9C">
      <w:pPr>
        <w:pStyle w:val="a9"/>
        <w:ind w:firstLine="0"/>
        <w:rPr>
          <w:rFonts w:eastAsia="Times New Roman"/>
          <w:color w:val="000000"/>
          <w:sz w:val="24"/>
        </w:rPr>
      </w:pPr>
      <w:r w:rsidRPr="00196D9C">
        <w:rPr>
          <w:rFonts w:eastAsia="Times New Roman"/>
          <w:color w:val="000000"/>
          <w:sz w:val="24"/>
        </w:rPr>
        <w:t>______________________/А.В. Лобов /               ___________________</w:t>
      </w:r>
    </w:p>
    <w:p w:rsidR="00196D9C" w:rsidRPr="00196D9C" w:rsidRDefault="00196D9C" w:rsidP="00DD1DFB">
      <w:pPr>
        <w:tabs>
          <w:tab w:val="left" w:pos="4074"/>
        </w:tabs>
        <w:jc w:val="center"/>
        <w:rPr>
          <w:b/>
        </w:rPr>
      </w:pPr>
    </w:p>
    <w:sectPr w:rsidR="00196D9C" w:rsidRPr="00196D9C" w:rsidSect="00031251">
      <w:headerReference w:type="default" r:id="rId14"/>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5C" w:rsidRDefault="00053B5C" w:rsidP="00CB1581">
      <w:r>
        <w:separator/>
      </w:r>
    </w:p>
  </w:endnote>
  <w:endnote w:type="continuationSeparator" w:id="0">
    <w:p w:rsidR="00053B5C" w:rsidRDefault="00053B5C"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5C" w:rsidRDefault="00053B5C" w:rsidP="00CB1581">
      <w:r>
        <w:separator/>
      </w:r>
    </w:p>
  </w:footnote>
  <w:footnote w:type="continuationSeparator" w:id="0">
    <w:p w:rsidR="00053B5C" w:rsidRDefault="00053B5C" w:rsidP="00CB1581">
      <w:r>
        <w:continuationSeparator/>
      </w:r>
    </w:p>
  </w:footnote>
  <w:footnote w:id="1">
    <w:p w:rsidR="001D46F4" w:rsidRPr="00FA27A5" w:rsidRDefault="001D46F4"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1D46F4" w:rsidRPr="00B377A4" w:rsidRDefault="001D46F4"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F4" w:rsidRDefault="001D46F4">
    <w:pPr>
      <w:pStyle w:val="af1"/>
      <w:jc w:val="center"/>
    </w:pPr>
    <w:r>
      <w:fldChar w:fldCharType="begin"/>
    </w:r>
    <w:r>
      <w:instrText xml:space="preserve"> PAGE   \* MERGEFORMAT </w:instrText>
    </w:r>
    <w:r>
      <w:fldChar w:fldCharType="separate"/>
    </w:r>
    <w:r w:rsidR="000B60BE">
      <w:rPr>
        <w:noProof/>
      </w:rPr>
      <w:t>17</w:t>
    </w:r>
    <w:r>
      <w:rPr>
        <w:noProof/>
      </w:rPr>
      <w:fldChar w:fldCharType="end"/>
    </w:r>
  </w:p>
  <w:p w:rsidR="001D46F4" w:rsidRDefault="001D46F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A7C6900"/>
    <w:multiLevelType w:val="hybridMultilevel"/>
    <w:tmpl w:val="09A6A5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1"/>
  </w:num>
  <w:num w:numId="3">
    <w:abstractNumId w:val="10"/>
  </w:num>
  <w:num w:numId="4">
    <w:abstractNumId w:val="14"/>
  </w:num>
  <w:num w:numId="5">
    <w:abstractNumId w:val="2"/>
  </w:num>
  <w:num w:numId="6">
    <w:abstractNumId w:val="26"/>
  </w:num>
  <w:num w:numId="7">
    <w:abstractNumId w:val="22"/>
  </w:num>
  <w:num w:numId="8">
    <w:abstractNumId w:val="5"/>
  </w:num>
  <w:num w:numId="9">
    <w:abstractNumId w:val="9"/>
  </w:num>
  <w:num w:numId="10">
    <w:abstractNumId w:val="11"/>
  </w:num>
  <w:num w:numId="11">
    <w:abstractNumId w:val="1"/>
  </w:num>
  <w:num w:numId="12">
    <w:abstractNumId w:val="25"/>
  </w:num>
  <w:num w:numId="13">
    <w:abstractNumId w:val="6"/>
  </w:num>
  <w:num w:numId="14">
    <w:abstractNumId w:val="20"/>
  </w:num>
  <w:num w:numId="15">
    <w:abstractNumId w:val="17"/>
  </w:num>
  <w:num w:numId="16">
    <w:abstractNumId w:val="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8"/>
  </w:num>
  <w:num w:numId="23">
    <w:abstractNumId w:val="19"/>
  </w:num>
  <w:num w:numId="24">
    <w:abstractNumId w:val="0"/>
  </w:num>
  <w:num w:numId="25">
    <w:abstractNumId w:val="13"/>
  </w:num>
  <w:num w:numId="26">
    <w:abstractNumId w:val="15"/>
  </w:num>
  <w:num w:numId="27">
    <w:abstractNumId w:val="24"/>
  </w:num>
  <w:num w:numId="28">
    <w:abstractNumId w:val="8"/>
  </w:num>
  <w:num w:numId="29">
    <w:abstractNumId w:val="27"/>
  </w:num>
  <w:num w:numId="30">
    <w:abstractNumId w:val="28"/>
  </w:num>
  <w:num w:numId="3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5C"/>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0BE"/>
    <w:rsid w:val="000B634C"/>
    <w:rsid w:val="000B642A"/>
    <w:rsid w:val="000B64F3"/>
    <w:rsid w:val="000B7903"/>
    <w:rsid w:val="000B7C56"/>
    <w:rsid w:val="000C0142"/>
    <w:rsid w:val="000C0565"/>
    <w:rsid w:val="000C133C"/>
    <w:rsid w:val="000C1684"/>
    <w:rsid w:val="000C1D8C"/>
    <w:rsid w:val="000C4438"/>
    <w:rsid w:val="000C4522"/>
    <w:rsid w:val="000C4625"/>
    <w:rsid w:val="000C5AEC"/>
    <w:rsid w:val="000C5B43"/>
    <w:rsid w:val="000C65DD"/>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4C46"/>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530"/>
    <w:rsid w:val="00122967"/>
    <w:rsid w:val="00122C10"/>
    <w:rsid w:val="00123013"/>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6CD6"/>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573C"/>
    <w:rsid w:val="00226A64"/>
    <w:rsid w:val="00226B88"/>
    <w:rsid w:val="002307C5"/>
    <w:rsid w:val="00230C14"/>
    <w:rsid w:val="00230CD9"/>
    <w:rsid w:val="00230EC4"/>
    <w:rsid w:val="00231363"/>
    <w:rsid w:val="00232261"/>
    <w:rsid w:val="002326FF"/>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21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6EE1"/>
    <w:rsid w:val="004A718A"/>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6FF2"/>
    <w:rsid w:val="0064721E"/>
    <w:rsid w:val="00650E22"/>
    <w:rsid w:val="00650EB9"/>
    <w:rsid w:val="00650EFD"/>
    <w:rsid w:val="006529D3"/>
    <w:rsid w:val="00652B1D"/>
    <w:rsid w:val="00652F8A"/>
    <w:rsid w:val="0065540D"/>
    <w:rsid w:val="006560AE"/>
    <w:rsid w:val="00656682"/>
    <w:rsid w:val="006566D0"/>
    <w:rsid w:val="00656CAA"/>
    <w:rsid w:val="00656D48"/>
    <w:rsid w:val="00657B8A"/>
    <w:rsid w:val="00657F92"/>
    <w:rsid w:val="00660440"/>
    <w:rsid w:val="006604EB"/>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1BE5"/>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305DA"/>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A54"/>
    <w:rsid w:val="00B63B68"/>
    <w:rsid w:val="00B641EF"/>
    <w:rsid w:val="00B64598"/>
    <w:rsid w:val="00B65203"/>
    <w:rsid w:val="00B65A0D"/>
    <w:rsid w:val="00B668BA"/>
    <w:rsid w:val="00B66BB8"/>
    <w:rsid w:val="00B67084"/>
    <w:rsid w:val="00B67279"/>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13A5"/>
    <w:rsid w:val="00C0269E"/>
    <w:rsid w:val="00C03839"/>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444D"/>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0AD"/>
    <w:rsid w:val="00CF34F5"/>
    <w:rsid w:val="00CF500D"/>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013"/>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4F0E"/>
    <w:rsid w:val="00E1574C"/>
    <w:rsid w:val="00E15903"/>
    <w:rsid w:val="00E16712"/>
    <w:rsid w:val="00E16AE9"/>
    <w:rsid w:val="00E16B17"/>
    <w:rsid w:val="00E17337"/>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4075C"/>
    <w:rsid w:val="00F407A9"/>
    <w:rsid w:val="00F4125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dg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kupki@dg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3CD8-91A5-47C2-8E30-CD647BE4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26</Pages>
  <Words>10837</Words>
  <Characters>61773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72466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24</cp:revision>
  <cp:lastPrinted>2017-10-31T01:33:00Z</cp:lastPrinted>
  <dcterms:created xsi:type="dcterms:W3CDTF">2017-09-06T02:36:00Z</dcterms:created>
  <dcterms:modified xsi:type="dcterms:W3CDTF">2017-11-20T06:37:00Z</dcterms:modified>
</cp:coreProperties>
</file>