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10CB4" w:rsidRPr="00C10CB4" w:rsidRDefault="00C10CB4" w:rsidP="00C10CB4">
      <w:pPr>
        <w:ind w:left="4962"/>
        <w:rPr>
          <w:bCs/>
          <w:sz w:val="28"/>
          <w:szCs w:val="28"/>
        </w:rPr>
      </w:pPr>
      <w:r w:rsidRPr="00C10CB4">
        <w:rPr>
          <w:bCs/>
          <w:sz w:val="28"/>
          <w:szCs w:val="28"/>
        </w:rPr>
        <w:t>__________________Трубников Е.А.</w:t>
      </w:r>
    </w:p>
    <w:p w:rsidR="00C10CB4" w:rsidRPr="00C10CB4" w:rsidRDefault="00C10CB4" w:rsidP="00C10CB4">
      <w:pPr>
        <w:ind w:left="4962"/>
        <w:rPr>
          <w:bCs/>
          <w:sz w:val="28"/>
          <w:szCs w:val="28"/>
        </w:rPr>
      </w:pPr>
      <w:r w:rsidRPr="00C10CB4">
        <w:rPr>
          <w:bCs/>
          <w:sz w:val="28"/>
          <w:szCs w:val="28"/>
        </w:rPr>
        <w:t xml:space="preserve">                                                                                  «___» ____________  2017 г.</w:t>
      </w:r>
    </w:p>
    <w:p w:rsidR="00C10CB4" w:rsidRDefault="00C10CB4" w:rsidP="00646C0E">
      <w:pPr>
        <w:jc w:val="right"/>
        <w:rPr>
          <w:sz w:val="28"/>
          <w:szCs w:val="28"/>
        </w:rPr>
      </w:pPr>
    </w:p>
    <w:p w:rsidR="00C10CB4" w:rsidRDefault="00C10CB4" w:rsidP="00646C0E">
      <w:pPr>
        <w:jc w:val="right"/>
        <w:rPr>
          <w:sz w:val="28"/>
          <w:szCs w:val="28"/>
        </w:rPr>
      </w:pPr>
    </w:p>
    <w:p w:rsidR="00646C0E" w:rsidRDefault="00646C0E" w:rsidP="00646C0E">
      <w:pPr>
        <w:jc w:val="right"/>
        <w:rPr>
          <w:sz w:val="28"/>
          <w:szCs w:val="28"/>
        </w:rPr>
      </w:pPr>
      <w:r w:rsidRPr="00F21805">
        <w:rPr>
          <w:sz w:val="28"/>
          <w:szCs w:val="28"/>
        </w:rPr>
        <w:t>«</w:t>
      </w:r>
      <w:r w:rsidR="001662B7">
        <w:rPr>
          <w:sz w:val="28"/>
          <w:szCs w:val="28"/>
        </w:rPr>
        <w:t>07</w:t>
      </w:r>
      <w:r w:rsidRPr="00F21805">
        <w:rPr>
          <w:sz w:val="28"/>
          <w:szCs w:val="28"/>
        </w:rPr>
        <w:t xml:space="preserve">» </w:t>
      </w:r>
      <w:r w:rsidR="001662B7">
        <w:rPr>
          <w:sz w:val="28"/>
          <w:szCs w:val="28"/>
        </w:rPr>
        <w:t>июня</w:t>
      </w:r>
      <w:r w:rsidR="00DC7AA2">
        <w:rPr>
          <w:sz w:val="28"/>
          <w:szCs w:val="28"/>
        </w:rPr>
        <w:t xml:space="preserve"> </w:t>
      </w:r>
      <w:r w:rsidRPr="00F21805">
        <w:rPr>
          <w:sz w:val="28"/>
          <w:szCs w:val="28"/>
        </w:rPr>
        <w:t>201</w:t>
      </w:r>
      <w:r w:rsidR="00A23B72">
        <w:rPr>
          <w:sz w:val="28"/>
          <w:szCs w:val="28"/>
        </w:rPr>
        <w:t>7</w:t>
      </w:r>
      <w:r>
        <w:rPr>
          <w:sz w:val="28"/>
          <w:szCs w:val="28"/>
        </w:rPr>
        <w:t xml:space="preserve"> года </w:t>
      </w:r>
    </w:p>
    <w:p w:rsidR="00646C0E" w:rsidRPr="00F21805" w:rsidRDefault="00646C0E" w:rsidP="00646C0E">
      <w:pPr>
        <w:jc w:val="right"/>
        <w:rPr>
          <w:sz w:val="28"/>
          <w:szCs w:val="28"/>
        </w:rPr>
      </w:pPr>
    </w:p>
    <w:p w:rsidR="00B7423B" w:rsidRDefault="00B7423B"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1662B7">
        <w:rPr>
          <w:b/>
          <w:bCs/>
          <w:sz w:val="28"/>
          <w:szCs w:val="28"/>
        </w:rPr>
        <w:t>конкурсно</w:t>
      </w:r>
      <w:r>
        <w:rPr>
          <w:b/>
          <w:bCs/>
          <w:sz w:val="28"/>
          <w:szCs w:val="28"/>
        </w:rPr>
        <w:t xml:space="preserve">й документации </w:t>
      </w:r>
      <w:r w:rsidR="001662B7">
        <w:rPr>
          <w:b/>
          <w:bCs/>
          <w:sz w:val="28"/>
          <w:szCs w:val="28"/>
        </w:rPr>
        <w:t>о</w:t>
      </w:r>
      <w:r w:rsidR="001662B7" w:rsidRPr="001662B7">
        <w:rPr>
          <w:b/>
          <w:bCs/>
          <w:sz w:val="28"/>
          <w:szCs w:val="28"/>
        </w:rPr>
        <w:t>ткрыт</w:t>
      </w:r>
      <w:r w:rsidR="001662B7">
        <w:rPr>
          <w:b/>
          <w:bCs/>
          <w:sz w:val="28"/>
          <w:szCs w:val="28"/>
        </w:rPr>
        <w:t>ого</w:t>
      </w:r>
      <w:r w:rsidR="001662B7" w:rsidRPr="001662B7">
        <w:rPr>
          <w:b/>
          <w:bCs/>
          <w:sz w:val="28"/>
          <w:szCs w:val="28"/>
        </w:rPr>
        <w:t xml:space="preserve"> конкурс</w:t>
      </w:r>
      <w:r w:rsidR="001662B7">
        <w:rPr>
          <w:b/>
          <w:bCs/>
          <w:sz w:val="28"/>
          <w:szCs w:val="28"/>
        </w:rPr>
        <w:t>а</w:t>
      </w:r>
      <w:r w:rsidR="001662B7" w:rsidRPr="001662B7">
        <w:rPr>
          <w:b/>
          <w:bCs/>
          <w:sz w:val="28"/>
          <w:szCs w:val="28"/>
        </w:rPr>
        <w:t xml:space="preserve"> в электронной форме  №12/ОКЭ-ДГТ/17</w:t>
      </w:r>
      <w:r>
        <w:rPr>
          <w:b/>
          <w:bCs/>
          <w:sz w:val="28"/>
          <w:szCs w:val="28"/>
        </w:rPr>
        <w:t>.</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B7423B" w:rsidRDefault="00B7423B" w:rsidP="00B7423B">
      <w:pPr>
        <w:pStyle w:val="Default"/>
        <w:jc w:val="both"/>
        <w:rPr>
          <w:sz w:val="28"/>
          <w:szCs w:val="28"/>
        </w:rPr>
      </w:pPr>
      <w:r>
        <w:rPr>
          <w:sz w:val="28"/>
          <w:szCs w:val="28"/>
        </w:rPr>
        <w:t>«</w:t>
      </w:r>
      <w:r w:rsidR="001662B7" w:rsidRPr="001662B7">
        <w:rPr>
          <w:sz w:val="28"/>
          <w:szCs w:val="28"/>
        </w:rPr>
        <w:t xml:space="preserve">В соответствии с конкурсной документацией Участнику закупки необходимо 1. Предоставить часть заявки на </w:t>
      </w:r>
      <w:proofErr w:type="gramStart"/>
      <w:r w:rsidR="001662B7" w:rsidRPr="001662B7">
        <w:rPr>
          <w:sz w:val="28"/>
          <w:szCs w:val="28"/>
        </w:rPr>
        <w:t>бумажном</w:t>
      </w:r>
      <w:proofErr w:type="gramEnd"/>
      <w:r w:rsidR="001662B7" w:rsidRPr="001662B7">
        <w:rPr>
          <w:sz w:val="28"/>
          <w:szCs w:val="28"/>
        </w:rPr>
        <w:t xml:space="preserve"> носители, а именно: П. 2.5.2.5. </w:t>
      </w:r>
      <w:proofErr w:type="gramStart"/>
      <w:r w:rsidR="001662B7" w:rsidRPr="001662B7">
        <w:rPr>
          <w:sz w:val="28"/>
          <w:szCs w:val="28"/>
        </w:rPr>
        <w:t>Часть конкурсной заявки на бумажном носителе подается по адресу и в сроки, указанные в пункте 1.1.8. конкурсной документации, и должна состоять из документов, указанных в перечислении 6) пункта 2.5.1.7. (если обеспечение конкурсной заявки предоставляется в виде банковской гарантии) и перечислении 9) пункта 2.5.1.7. конкурсной документации: 6) документы, подтверждающие полномочия лица, подписавшего конкурсную заявку - доверенность на лицо, подписавшее конкурсную заявку, решение</w:t>
      </w:r>
      <w:proofErr w:type="gramEnd"/>
      <w:r w:rsidR="001662B7" w:rsidRPr="001662B7">
        <w:rPr>
          <w:sz w:val="28"/>
          <w:szCs w:val="28"/>
        </w:rPr>
        <w:t xml:space="preserve">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Таким образом, верно ли сделан вывод Участником о том, что подача документов </w:t>
      </w:r>
      <w:proofErr w:type="gramStart"/>
      <w:r w:rsidR="001662B7" w:rsidRPr="001662B7">
        <w:rPr>
          <w:sz w:val="28"/>
          <w:szCs w:val="28"/>
        </w:rPr>
        <w:t>на</w:t>
      </w:r>
      <w:proofErr w:type="gramEnd"/>
      <w:r w:rsidR="001662B7" w:rsidRPr="001662B7">
        <w:rPr>
          <w:sz w:val="28"/>
          <w:szCs w:val="28"/>
        </w:rPr>
        <w:t xml:space="preserve"> бумажном носители </w:t>
      </w:r>
      <w:proofErr w:type="gramStart"/>
      <w:r w:rsidR="001662B7" w:rsidRPr="001662B7">
        <w:rPr>
          <w:sz w:val="28"/>
          <w:szCs w:val="28"/>
        </w:rPr>
        <w:t>необходима</w:t>
      </w:r>
      <w:proofErr w:type="gramEnd"/>
      <w:r w:rsidR="001662B7" w:rsidRPr="001662B7">
        <w:rPr>
          <w:sz w:val="28"/>
          <w:szCs w:val="28"/>
        </w:rPr>
        <w:t xml:space="preserve"> только в случае подачи заявки от нескольких лиц и в случае обеспечения заявки в виде банковской гарантии? Или предоставить доверенность/решение о назначении лица на должность на бумажном носители в любом случае? 2. Необходимо ли к форме «Финансово-коммерческое предложение по приложению № 3» прикладывать локально-сметный расчет планируемых работ? </w:t>
      </w:r>
      <w:proofErr w:type="gramStart"/>
      <w:r w:rsidR="001662B7" w:rsidRPr="001662B7">
        <w:rPr>
          <w:sz w:val="28"/>
          <w:szCs w:val="28"/>
        </w:rPr>
        <w:t>Требуется ли в форме «Финансово-коммерческое предложение по приложению № 3» расписать полный печень планируемых работ, или достаточно будет указать полную стоимость в следующей форме: - 1. выполнения работ по развитию производственной базы с изменением планировочных решений здания гаража и склада запчастей, с заменой технологического оборудования и инженерных систем объекта по адресу г. Хабаровск пер. Промышленный, Стоимость руб. (без НДС) 100 руб., Стоимость</w:t>
      </w:r>
      <w:proofErr w:type="gramEnd"/>
      <w:r w:rsidR="001662B7" w:rsidRPr="001662B7">
        <w:rPr>
          <w:sz w:val="28"/>
          <w:szCs w:val="28"/>
        </w:rPr>
        <w:t xml:space="preserve"> руб. (с НДС) 118 руб. Прошу дать подробное разъяснение на заданные вопросы</w:t>
      </w:r>
      <w:proofErr w:type="gramStart"/>
      <w:r w:rsidR="001662B7" w:rsidRPr="001662B7">
        <w:rPr>
          <w:sz w:val="28"/>
          <w:szCs w:val="28"/>
        </w:rPr>
        <w:t>.</w:t>
      </w:r>
      <w:r>
        <w:rPr>
          <w:sz w:val="28"/>
          <w:szCs w:val="28"/>
        </w:rPr>
        <w:t xml:space="preserve">» </w:t>
      </w:r>
      <w:proofErr w:type="gramEnd"/>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Ответ: </w:t>
      </w:r>
    </w:p>
    <w:p w:rsidR="00B7423B" w:rsidRDefault="001662B7" w:rsidP="00B7423B">
      <w:pPr>
        <w:pStyle w:val="a9"/>
        <w:ind w:left="0"/>
        <w:jc w:val="both"/>
        <w:rPr>
          <w:sz w:val="28"/>
          <w:szCs w:val="28"/>
        </w:rPr>
      </w:pPr>
      <w:r>
        <w:rPr>
          <w:sz w:val="28"/>
          <w:szCs w:val="28"/>
        </w:rPr>
        <w:t xml:space="preserve">1. </w:t>
      </w:r>
      <w:r w:rsidR="00B7423B">
        <w:rPr>
          <w:sz w:val="28"/>
          <w:szCs w:val="28"/>
        </w:rPr>
        <w:t xml:space="preserve">«В </w:t>
      </w:r>
      <w:r>
        <w:rPr>
          <w:sz w:val="28"/>
          <w:szCs w:val="28"/>
        </w:rPr>
        <w:t xml:space="preserve">подпункт </w:t>
      </w:r>
      <w:r w:rsidRPr="001662B7">
        <w:rPr>
          <w:sz w:val="28"/>
          <w:szCs w:val="28"/>
        </w:rPr>
        <w:t xml:space="preserve">2.5.2.5. </w:t>
      </w:r>
      <w:r w:rsidR="00B7423B">
        <w:rPr>
          <w:sz w:val="28"/>
          <w:szCs w:val="28"/>
        </w:rPr>
        <w:t xml:space="preserve"> пункта </w:t>
      </w:r>
      <w:r>
        <w:rPr>
          <w:sz w:val="28"/>
          <w:szCs w:val="28"/>
        </w:rPr>
        <w:t>2.5.2</w:t>
      </w:r>
      <w:r w:rsidR="00B7423B">
        <w:rPr>
          <w:sz w:val="28"/>
          <w:szCs w:val="28"/>
        </w:rPr>
        <w:t xml:space="preserve">. внесены соответствующие изменения от </w:t>
      </w:r>
      <w:r>
        <w:rPr>
          <w:sz w:val="28"/>
          <w:szCs w:val="28"/>
        </w:rPr>
        <w:t>07</w:t>
      </w:r>
      <w:r w:rsidR="00B7423B">
        <w:rPr>
          <w:sz w:val="28"/>
          <w:szCs w:val="28"/>
        </w:rPr>
        <w:t>.0</w:t>
      </w:r>
      <w:r>
        <w:rPr>
          <w:sz w:val="28"/>
          <w:szCs w:val="28"/>
        </w:rPr>
        <w:t>6</w:t>
      </w:r>
      <w:r w:rsidR="00B7423B">
        <w:rPr>
          <w:sz w:val="28"/>
          <w:szCs w:val="28"/>
        </w:rPr>
        <w:t>.2017 (</w:t>
      </w:r>
      <w:r w:rsidR="00B7423B">
        <w:rPr>
          <w:b/>
          <w:bCs/>
          <w:sz w:val="28"/>
          <w:szCs w:val="28"/>
        </w:rPr>
        <w:t xml:space="preserve">см. файл «Изменения от </w:t>
      </w:r>
      <w:r>
        <w:rPr>
          <w:b/>
          <w:bCs/>
          <w:sz w:val="28"/>
          <w:szCs w:val="28"/>
        </w:rPr>
        <w:t>07</w:t>
      </w:r>
      <w:r w:rsidR="00B7423B">
        <w:rPr>
          <w:b/>
          <w:bCs/>
          <w:sz w:val="28"/>
          <w:szCs w:val="28"/>
        </w:rPr>
        <w:t>.0</w:t>
      </w:r>
      <w:r>
        <w:rPr>
          <w:b/>
          <w:bCs/>
          <w:sz w:val="28"/>
          <w:szCs w:val="28"/>
        </w:rPr>
        <w:t>6</w:t>
      </w:r>
      <w:r w:rsidR="00B7423B">
        <w:rPr>
          <w:b/>
          <w:bCs/>
          <w:sz w:val="28"/>
          <w:szCs w:val="28"/>
        </w:rPr>
        <w:t>.2017»</w:t>
      </w:r>
      <w:r w:rsidR="00B7423B">
        <w:rPr>
          <w:sz w:val="28"/>
          <w:szCs w:val="28"/>
        </w:rPr>
        <w:t>)».</w:t>
      </w:r>
    </w:p>
    <w:p w:rsidR="001662B7" w:rsidRDefault="001662B7" w:rsidP="00B7423B">
      <w:pPr>
        <w:pStyle w:val="a9"/>
        <w:ind w:left="0"/>
        <w:jc w:val="both"/>
        <w:rPr>
          <w:sz w:val="28"/>
          <w:szCs w:val="28"/>
        </w:rPr>
      </w:pPr>
      <w:r>
        <w:rPr>
          <w:sz w:val="28"/>
          <w:szCs w:val="28"/>
        </w:rPr>
        <w:t>2.</w:t>
      </w:r>
      <w:r w:rsidRPr="001662B7">
        <w:t xml:space="preserve"> </w:t>
      </w:r>
      <w:r>
        <w:t xml:space="preserve">  </w:t>
      </w:r>
      <w:r>
        <w:rPr>
          <w:sz w:val="28"/>
          <w:szCs w:val="28"/>
        </w:rPr>
        <w:t>П</w:t>
      </w:r>
      <w:r w:rsidRPr="001662B7">
        <w:rPr>
          <w:sz w:val="28"/>
          <w:szCs w:val="28"/>
        </w:rPr>
        <w:t>рикладывать локальн</w:t>
      </w:r>
      <w:r>
        <w:rPr>
          <w:sz w:val="28"/>
          <w:szCs w:val="28"/>
        </w:rPr>
        <w:t xml:space="preserve">ый </w:t>
      </w:r>
      <w:r w:rsidRPr="001662B7">
        <w:rPr>
          <w:sz w:val="28"/>
          <w:szCs w:val="28"/>
        </w:rPr>
        <w:t xml:space="preserve">сметный расчет </w:t>
      </w:r>
      <w:r>
        <w:rPr>
          <w:sz w:val="28"/>
          <w:szCs w:val="28"/>
        </w:rPr>
        <w:t>не требуется.</w:t>
      </w:r>
    </w:p>
    <w:p w:rsidR="001662B7" w:rsidRDefault="001662B7" w:rsidP="00B7423B">
      <w:pPr>
        <w:pStyle w:val="a9"/>
        <w:ind w:left="0"/>
        <w:jc w:val="both"/>
        <w:rPr>
          <w:sz w:val="28"/>
          <w:szCs w:val="28"/>
        </w:rPr>
      </w:pPr>
      <w:r>
        <w:rPr>
          <w:sz w:val="28"/>
          <w:szCs w:val="28"/>
        </w:rPr>
        <w:lastRenderedPageBreak/>
        <w:t>3.</w:t>
      </w:r>
      <w:r w:rsidRPr="001662B7">
        <w:t xml:space="preserve"> </w:t>
      </w:r>
      <w:r>
        <w:rPr>
          <w:sz w:val="28"/>
          <w:szCs w:val="28"/>
        </w:rPr>
        <w:t>Не т</w:t>
      </w:r>
      <w:r w:rsidRPr="001662B7">
        <w:rPr>
          <w:sz w:val="28"/>
          <w:szCs w:val="28"/>
        </w:rPr>
        <w:t xml:space="preserve">ребуется в форме «Финансово-коммерческое предложение по приложению </w:t>
      </w:r>
      <w:r w:rsidR="00E3199C">
        <w:rPr>
          <w:sz w:val="28"/>
          <w:szCs w:val="28"/>
        </w:rPr>
        <w:t xml:space="preserve">     </w:t>
      </w:r>
      <w:r w:rsidRPr="001662B7">
        <w:rPr>
          <w:sz w:val="28"/>
          <w:szCs w:val="28"/>
        </w:rPr>
        <w:t>№ 3» распис</w:t>
      </w:r>
      <w:r w:rsidR="008166CD">
        <w:rPr>
          <w:sz w:val="28"/>
          <w:szCs w:val="28"/>
        </w:rPr>
        <w:t>ывать</w:t>
      </w:r>
      <w:r w:rsidRPr="001662B7">
        <w:rPr>
          <w:sz w:val="28"/>
          <w:szCs w:val="28"/>
        </w:rPr>
        <w:t xml:space="preserve"> полный пе</w:t>
      </w:r>
      <w:r w:rsidR="007D1204">
        <w:rPr>
          <w:sz w:val="28"/>
          <w:szCs w:val="28"/>
        </w:rPr>
        <w:t>ре</w:t>
      </w:r>
      <w:bookmarkStart w:id="0" w:name="_GoBack"/>
      <w:bookmarkEnd w:id="0"/>
      <w:r w:rsidRPr="001662B7">
        <w:rPr>
          <w:sz w:val="28"/>
          <w:szCs w:val="28"/>
        </w:rPr>
        <w:t>чень планируемых работ</w:t>
      </w:r>
      <w:r>
        <w:rPr>
          <w:sz w:val="28"/>
          <w:szCs w:val="28"/>
        </w:rPr>
        <w:t>.</w:t>
      </w: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C10CB4" w:rsidRPr="00C10CB4" w:rsidRDefault="00C10CB4" w:rsidP="00C10CB4">
      <w:pPr>
        <w:tabs>
          <w:tab w:val="left" w:pos="6860"/>
          <w:tab w:val="left" w:pos="7743"/>
        </w:tabs>
        <w:jc w:val="both"/>
        <w:rPr>
          <w:color w:val="000000"/>
          <w:sz w:val="28"/>
          <w:szCs w:val="28"/>
        </w:rPr>
      </w:pPr>
    </w:p>
    <w:p w:rsidR="00C10CB4" w:rsidRPr="00C10CB4" w:rsidRDefault="00C10CB4" w:rsidP="00C10CB4">
      <w:pPr>
        <w:tabs>
          <w:tab w:val="left" w:pos="6860"/>
          <w:tab w:val="left" w:pos="7743"/>
        </w:tabs>
        <w:jc w:val="both"/>
        <w:rPr>
          <w:color w:val="000000"/>
          <w:sz w:val="28"/>
          <w:szCs w:val="28"/>
        </w:rPr>
      </w:pPr>
      <w:r w:rsidRPr="00C10CB4">
        <w:rPr>
          <w:color w:val="000000"/>
          <w:sz w:val="28"/>
          <w:szCs w:val="28"/>
        </w:rPr>
        <w:t xml:space="preserve">Председатель </w:t>
      </w:r>
      <w:r w:rsidR="00E3199C">
        <w:rPr>
          <w:color w:val="000000"/>
          <w:sz w:val="28"/>
          <w:szCs w:val="28"/>
        </w:rPr>
        <w:t>Э</w:t>
      </w:r>
      <w:r w:rsidRPr="00C10CB4">
        <w:rPr>
          <w:color w:val="000000"/>
          <w:sz w:val="28"/>
          <w:szCs w:val="28"/>
        </w:rPr>
        <w:t>кспертной группы</w:t>
      </w:r>
      <w:r w:rsidRPr="00C10CB4">
        <w:rPr>
          <w:color w:val="000000"/>
          <w:sz w:val="28"/>
          <w:szCs w:val="28"/>
        </w:rPr>
        <w:tab/>
        <w:t xml:space="preserve">              </w:t>
      </w:r>
      <w:r w:rsidR="00E3199C">
        <w:rPr>
          <w:color w:val="000000"/>
          <w:sz w:val="28"/>
          <w:szCs w:val="28"/>
        </w:rPr>
        <w:t xml:space="preserve">     </w:t>
      </w:r>
      <w:r w:rsidRPr="00C10CB4">
        <w:rPr>
          <w:color w:val="000000"/>
          <w:sz w:val="28"/>
          <w:szCs w:val="28"/>
        </w:rPr>
        <w:t xml:space="preserve"> Т.Г. Ширяева</w:t>
      </w:r>
    </w:p>
    <w:p w:rsidR="00C10CB4" w:rsidRPr="00C10CB4" w:rsidRDefault="00C10CB4" w:rsidP="00C10CB4">
      <w:pPr>
        <w:tabs>
          <w:tab w:val="left" w:pos="6860"/>
          <w:tab w:val="left" w:pos="7743"/>
        </w:tabs>
        <w:jc w:val="both"/>
        <w:rPr>
          <w:color w:val="000000"/>
          <w:sz w:val="28"/>
          <w:szCs w:val="28"/>
        </w:rPr>
      </w:pPr>
    </w:p>
    <w:p w:rsidR="00C10CB4" w:rsidRPr="00D053E2" w:rsidRDefault="00C10CB4" w:rsidP="00C10CB4">
      <w:pPr>
        <w:pStyle w:val="a9"/>
        <w:ind w:left="360"/>
        <w:jc w:val="both"/>
        <w:rPr>
          <w:sz w:val="28"/>
          <w:szCs w:val="28"/>
        </w:rPr>
      </w:pPr>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1D" w:rsidRDefault="00E6441D">
      <w:r>
        <w:separator/>
      </w:r>
    </w:p>
  </w:endnote>
  <w:endnote w:type="continuationSeparator" w:id="0">
    <w:p w:rsidR="00E6441D" w:rsidRDefault="00E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1D" w:rsidRDefault="00E6441D">
      <w:r>
        <w:separator/>
      </w:r>
    </w:p>
  </w:footnote>
  <w:footnote w:type="continuationSeparator" w:id="0">
    <w:p w:rsidR="00E6441D" w:rsidRDefault="00E64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76B82"/>
    <w:rsid w:val="001153C4"/>
    <w:rsid w:val="001662B7"/>
    <w:rsid w:val="001676CC"/>
    <w:rsid w:val="001D1CE1"/>
    <w:rsid w:val="001F72F1"/>
    <w:rsid w:val="002241FC"/>
    <w:rsid w:val="0029629E"/>
    <w:rsid w:val="002B516D"/>
    <w:rsid w:val="002E0BE2"/>
    <w:rsid w:val="002F285D"/>
    <w:rsid w:val="003147E9"/>
    <w:rsid w:val="003308FF"/>
    <w:rsid w:val="0037565F"/>
    <w:rsid w:val="003B662D"/>
    <w:rsid w:val="00454066"/>
    <w:rsid w:val="00463D45"/>
    <w:rsid w:val="005152D9"/>
    <w:rsid w:val="005B4E0E"/>
    <w:rsid w:val="00646C0E"/>
    <w:rsid w:val="006A615D"/>
    <w:rsid w:val="006B6810"/>
    <w:rsid w:val="006E2EE1"/>
    <w:rsid w:val="007138FD"/>
    <w:rsid w:val="007D1204"/>
    <w:rsid w:val="00800227"/>
    <w:rsid w:val="008166CD"/>
    <w:rsid w:val="00817960"/>
    <w:rsid w:val="00845147"/>
    <w:rsid w:val="008464BB"/>
    <w:rsid w:val="008477AC"/>
    <w:rsid w:val="008F1569"/>
    <w:rsid w:val="009F15E4"/>
    <w:rsid w:val="00A23B72"/>
    <w:rsid w:val="00A331E3"/>
    <w:rsid w:val="00A7668C"/>
    <w:rsid w:val="00A85A40"/>
    <w:rsid w:val="00A8648E"/>
    <w:rsid w:val="00A949BD"/>
    <w:rsid w:val="00B10D42"/>
    <w:rsid w:val="00B7423B"/>
    <w:rsid w:val="00BB2D8D"/>
    <w:rsid w:val="00BD6325"/>
    <w:rsid w:val="00BF3DC3"/>
    <w:rsid w:val="00C10CB4"/>
    <w:rsid w:val="00C1547D"/>
    <w:rsid w:val="00C94FEC"/>
    <w:rsid w:val="00D0062C"/>
    <w:rsid w:val="00D053E2"/>
    <w:rsid w:val="00D25298"/>
    <w:rsid w:val="00DC7AA2"/>
    <w:rsid w:val="00DE363C"/>
    <w:rsid w:val="00E3199C"/>
    <w:rsid w:val="00E6441D"/>
    <w:rsid w:val="00E83500"/>
    <w:rsid w:val="00EA0462"/>
    <w:rsid w:val="00F01176"/>
    <w:rsid w:val="00F1360D"/>
    <w:rsid w:val="00F2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5</cp:revision>
  <cp:lastPrinted>2017-06-07T02:12:00Z</cp:lastPrinted>
  <dcterms:created xsi:type="dcterms:W3CDTF">2017-06-07T01:59:00Z</dcterms:created>
  <dcterms:modified xsi:type="dcterms:W3CDTF">2017-06-07T03:44:00Z</dcterms:modified>
</cp:coreProperties>
</file>