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CB4" w:rsidRPr="00C10CB4" w:rsidRDefault="00C10CB4" w:rsidP="00C10CB4">
      <w:pPr>
        <w:ind w:left="4962"/>
        <w:outlineLvl w:val="0"/>
        <w:rPr>
          <w:b/>
          <w:bCs/>
          <w:sz w:val="28"/>
          <w:szCs w:val="28"/>
        </w:rPr>
      </w:pPr>
      <w:r w:rsidRPr="00C10CB4">
        <w:rPr>
          <w:b/>
          <w:bCs/>
          <w:sz w:val="28"/>
          <w:szCs w:val="28"/>
        </w:rPr>
        <w:t>УТВЕРЖДАЮ</w:t>
      </w:r>
    </w:p>
    <w:p w:rsidR="00C10CB4" w:rsidRPr="00C10CB4" w:rsidRDefault="00C10CB4" w:rsidP="00C10CB4">
      <w:pPr>
        <w:ind w:left="4962"/>
        <w:outlineLvl w:val="0"/>
        <w:rPr>
          <w:b/>
          <w:bCs/>
          <w:sz w:val="28"/>
          <w:szCs w:val="28"/>
        </w:rPr>
      </w:pPr>
    </w:p>
    <w:p w:rsidR="00B7423B" w:rsidRDefault="00C10CB4" w:rsidP="00C10CB4">
      <w:pPr>
        <w:ind w:left="4962"/>
        <w:rPr>
          <w:bCs/>
          <w:sz w:val="28"/>
          <w:szCs w:val="28"/>
        </w:rPr>
      </w:pPr>
      <w:r w:rsidRPr="00C10CB4">
        <w:rPr>
          <w:bCs/>
          <w:sz w:val="28"/>
          <w:szCs w:val="28"/>
        </w:rPr>
        <w:t xml:space="preserve">Председатель Конкурсной комиссии </w:t>
      </w:r>
    </w:p>
    <w:p w:rsidR="00C10CB4" w:rsidRPr="00C10CB4" w:rsidRDefault="00C10CB4" w:rsidP="00C10CB4">
      <w:pPr>
        <w:ind w:left="4962"/>
        <w:rPr>
          <w:bCs/>
          <w:sz w:val="28"/>
          <w:szCs w:val="28"/>
        </w:rPr>
      </w:pPr>
      <w:r w:rsidRPr="00C10CB4">
        <w:rPr>
          <w:bCs/>
          <w:sz w:val="28"/>
          <w:szCs w:val="28"/>
        </w:rPr>
        <w:t>АО «Дальгипротранс»</w:t>
      </w:r>
    </w:p>
    <w:p w:rsidR="00B7423B" w:rsidRDefault="00B7423B" w:rsidP="00B7423B">
      <w:pPr>
        <w:pStyle w:val="Default"/>
      </w:pPr>
    </w:p>
    <w:p w:rsidR="00B7423B" w:rsidRDefault="00B7423B" w:rsidP="001662B7">
      <w:pPr>
        <w:pStyle w:val="Default"/>
        <w:jc w:val="center"/>
        <w:rPr>
          <w:sz w:val="28"/>
          <w:szCs w:val="28"/>
        </w:rPr>
      </w:pPr>
      <w:r>
        <w:rPr>
          <w:b/>
          <w:bCs/>
          <w:sz w:val="28"/>
          <w:szCs w:val="28"/>
        </w:rPr>
        <w:t xml:space="preserve">Разъяснения положений </w:t>
      </w:r>
      <w:r w:rsidR="00CB6DBB">
        <w:rPr>
          <w:b/>
          <w:bCs/>
          <w:sz w:val="28"/>
          <w:szCs w:val="28"/>
        </w:rPr>
        <w:t>аукционной</w:t>
      </w:r>
      <w:r>
        <w:rPr>
          <w:b/>
          <w:bCs/>
          <w:sz w:val="28"/>
          <w:szCs w:val="28"/>
        </w:rPr>
        <w:t xml:space="preserve"> документации </w:t>
      </w:r>
      <w:r w:rsidR="001662B7">
        <w:rPr>
          <w:b/>
          <w:bCs/>
          <w:sz w:val="28"/>
          <w:szCs w:val="28"/>
        </w:rPr>
        <w:t>о</w:t>
      </w:r>
      <w:r w:rsidR="001662B7" w:rsidRPr="001662B7">
        <w:rPr>
          <w:b/>
          <w:bCs/>
          <w:sz w:val="28"/>
          <w:szCs w:val="28"/>
        </w:rPr>
        <w:t>ткрыт</w:t>
      </w:r>
      <w:r w:rsidR="001662B7">
        <w:rPr>
          <w:b/>
          <w:bCs/>
          <w:sz w:val="28"/>
          <w:szCs w:val="28"/>
        </w:rPr>
        <w:t>ого</w:t>
      </w:r>
      <w:r w:rsidR="001662B7" w:rsidRPr="001662B7">
        <w:rPr>
          <w:b/>
          <w:bCs/>
          <w:sz w:val="28"/>
          <w:szCs w:val="28"/>
        </w:rPr>
        <w:t xml:space="preserve"> </w:t>
      </w:r>
      <w:r w:rsidR="00CB6DBB">
        <w:rPr>
          <w:b/>
          <w:bCs/>
          <w:sz w:val="28"/>
          <w:szCs w:val="28"/>
        </w:rPr>
        <w:t>аукциона</w:t>
      </w:r>
      <w:r w:rsidR="001662B7" w:rsidRPr="001662B7">
        <w:rPr>
          <w:b/>
          <w:bCs/>
          <w:sz w:val="28"/>
          <w:szCs w:val="28"/>
        </w:rPr>
        <w:t xml:space="preserve"> в электронной форме  №1</w:t>
      </w:r>
      <w:r w:rsidR="00CB6DBB">
        <w:rPr>
          <w:b/>
          <w:bCs/>
          <w:sz w:val="28"/>
          <w:szCs w:val="28"/>
        </w:rPr>
        <w:t>0</w:t>
      </w:r>
      <w:r w:rsidR="001662B7" w:rsidRPr="001662B7">
        <w:rPr>
          <w:b/>
          <w:bCs/>
          <w:sz w:val="28"/>
          <w:szCs w:val="28"/>
        </w:rPr>
        <w:t>/О</w:t>
      </w:r>
      <w:r w:rsidR="00CB6DBB">
        <w:rPr>
          <w:b/>
          <w:bCs/>
          <w:sz w:val="28"/>
          <w:szCs w:val="28"/>
        </w:rPr>
        <w:t>А</w:t>
      </w:r>
      <w:r w:rsidR="001662B7" w:rsidRPr="001662B7">
        <w:rPr>
          <w:b/>
          <w:bCs/>
          <w:sz w:val="28"/>
          <w:szCs w:val="28"/>
        </w:rPr>
        <w:t>Э-ДГТ/17</w:t>
      </w:r>
      <w:r>
        <w:rPr>
          <w:b/>
          <w:bCs/>
          <w:sz w:val="28"/>
          <w:szCs w:val="28"/>
        </w:rPr>
        <w:t>.</w:t>
      </w:r>
    </w:p>
    <w:p w:rsidR="00B7423B" w:rsidRDefault="00B7423B" w:rsidP="00B7423B">
      <w:pPr>
        <w:pStyle w:val="Default"/>
        <w:jc w:val="both"/>
        <w:rPr>
          <w:b/>
          <w:bCs/>
          <w:sz w:val="28"/>
          <w:szCs w:val="28"/>
        </w:rPr>
      </w:pPr>
    </w:p>
    <w:p w:rsidR="00B7423B" w:rsidRDefault="00B7423B" w:rsidP="00B7423B">
      <w:pPr>
        <w:pStyle w:val="Default"/>
        <w:jc w:val="both"/>
        <w:rPr>
          <w:sz w:val="28"/>
          <w:szCs w:val="28"/>
        </w:rPr>
      </w:pPr>
      <w:r>
        <w:rPr>
          <w:b/>
          <w:bCs/>
          <w:sz w:val="28"/>
          <w:szCs w:val="28"/>
        </w:rPr>
        <w:t xml:space="preserve">Вопрос: </w:t>
      </w:r>
    </w:p>
    <w:p w:rsidR="00B7423B" w:rsidRDefault="00CB6DBB" w:rsidP="00CB6DBB">
      <w:pPr>
        <w:pStyle w:val="Default"/>
        <w:jc w:val="both"/>
        <w:rPr>
          <w:b/>
          <w:bCs/>
          <w:sz w:val="28"/>
          <w:szCs w:val="28"/>
        </w:rPr>
      </w:pPr>
      <w:r w:rsidRPr="00CB6DBB">
        <w:rPr>
          <w:sz w:val="28"/>
          <w:szCs w:val="28"/>
        </w:rPr>
        <w:t xml:space="preserve">1.Допущены неточности в тех задании. </w:t>
      </w:r>
      <w:proofErr w:type="gramStart"/>
      <w:r w:rsidRPr="00CB6DBB">
        <w:rPr>
          <w:sz w:val="28"/>
          <w:szCs w:val="28"/>
        </w:rPr>
        <w:t>Должны быть написаны так: поз.12 Штанга буровая с приварным замком 63.5*4.5*1500 Тип L-1500 поз.13 Штанга буровая с приварным замком 63.5*4.5*3000 Тип L-3000 поз.14 Штанга буровая с приварным замком 63.5*4.5*4700 Тип L-4700 поз.20 Ключ шарнирный цепной Тип КШЦ 112\132 поз.21 Ключ шарнирный цепной Тип КШЦ 151\172 Вопрос 2</w:t>
      </w:r>
      <w:proofErr w:type="gramEnd"/>
      <w:r w:rsidRPr="00CB6DBB">
        <w:rPr>
          <w:sz w:val="28"/>
          <w:szCs w:val="28"/>
        </w:rPr>
        <w:t>. Срок изготовления продукции нашим предприятием составляет 25-30 рабочих дней</w:t>
      </w:r>
      <w:proofErr w:type="gramStart"/>
      <w:r w:rsidRPr="00CB6DBB">
        <w:rPr>
          <w:sz w:val="28"/>
          <w:szCs w:val="28"/>
        </w:rPr>
        <w:t>.</w:t>
      </w:r>
      <w:proofErr w:type="gramEnd"/>
      <w:r w:rsidRPr="00CB6DBB">
        <w:rPr>
          <w:sz w:val="28"/>
          <w:szCs w:val="28"/>
        </w:rPr>
        <w:t xml:space="preserve"> </w:t>
      </w:r>
      <w:proofErr w:type="gramStart"/>
      <w:r w:rsidRPr="00CB6DBB">
        <w:rPr>
          <w:sz w:val="28"/>
          <w:szCs w:val="28"/>
        </w:rPr>
        <w:t>с</w:t>
      </w:r>
      <w:proofErr w:type="gramEnd"/>
      <w:r w:rsidRPr="00CB6DBB">
        <w:rPr>
          <w:sz w:val="28"/>
          <w:szCs w:val="28"/>
        </w:rPr>
        <w:t xml:space="preserve">рок доставки до г. Хабаровск составляет примерно 10-15 дней ТК. поэтому просим изменить срок поставок в г. Хабаровск не менее 60 </w:t>
      </w:r>
      <w:proofErr w:type="spellStart"/>
      <w:r w:rsidRPr="00CB6DBB">
        <w:rPr>
          <w:sz w:val="28"/>
          <w:szCs w:val="28"/>
        </w:rPr>
        <w:t>дн</w:t>
      </w:r>
      <w:proofErr w:type="spellEnd"/>
      <w:r w:rsidRPr="00CB6DBB">
        <w:rPr>
          <w:sz w:val="28"/>
          <w:szCs w:val="28"/>
        </w:rPr>
        <w:t>. Вопрос 3</w:t>
      </w:r>
      <w:proofErr w:type="gramStart"/>
      <w:r w:rsidRPr="00CB6DBB">
        <w:rPr>
          <w:sz w:val="28"/>
          <w:szCs w:val="28"/>
        </w:rPr>
        <w:t xml:space="preserve"> П</w:t>
      </w:r>
      <w:proofErr w:type="gramEnd"/>
      <w:r w:rsidRPr="00CB6DBB">
        <w:rPr>
          <w:sz w:val="28"/>
          <w:szCs w:val="28"/>
        </w:rPr>
        <w:t xml:space="preserve">о оплате можем предложить 50% предоплата 50% в течении 5 </w:t>
      </w:r>
      <w:proofErr w:type="spellStart"/>
      <w:r w:rsidRPr="00CB6DBB">
        <w:rPr>
          <w:sz w:val="28"/>
          <w:szCs w:val="28"/>
        </w:rPr>
        <w:t>банковких</w:t>
      </w:r>
      <w:proofErr w:type="spellEnd"/>
      <w:r w:rsidRPr="00CB6DBB">
        <w:rPr>
          <w:sz w:val="28"/>
          <w:szCs w:val="28"/>
        </w:rPr>
        <w:t xml:space="preserve"> дней с момента получения продукции в Транспортной Компании. Вопрос 4 В связи с удалённостью доставкой в ТК все сроки замены, доукомплектования и т.д. сдвинуть на 10-15 дней</w:t>
      </w:r>
      <w:proofErr w:type="gramStart"/>
      <w:r w:rsidRPr="00CB6DBB">
        <w:rPr>
          <w:sz w:val="28"/>
          <w:szCs w:val="28"/>
        </w:rPr>
        <w:t>.</w:t>
      </w:r>
      <w:proofErr w:type="gramEnd"/>
      <w:r w:rsidRPr="00CB6DBB">
        <w:rPr>
          <w:sz w:val="28"/>
          <w:szCs w:val="28"/>
        </w:rPr>
        <w:t xml:space="preserve"> (</w:t>
      </w:r>
      <w:proofErr w:type="gramStart"/>
      <w:r w:rsidRPr="00CB6DBB">
        <w:rPr>
          <w:sz w:val="28"/>
          <w:szCs w:val="28"/>
        </w:rPr>
        <w:t>ф</w:t>
      </w:r>
      <w:proofErr w:type="gramEnd"/>
      <w:r w:rsidRPr="00CB6DBB">
        <w:rPr>
          <w:sz w:val="28"/>
          <w:szCs w:val="28"/>
        </w:rPr>
        <w:t xml:space="preserve">изически не успеть за 7 </w:t>
      </w:r>
      <w:proofErr w:type="spellStart"/>
      <w:r w:rsidRPr="00CB6DBB">
        <w:rPr>
          <w:sz w:val="28"/>
          <w:szCs w:val="28"/>
        </w:rPr>
        <w:t>дн</w:t>
      </w:r>
      <w:proofErr w:type="spellEnd"/>
      <w:r w:rsidRPr="00CB6DBB">
        <w:rPr>
          <w:sz w:val="28"/>
          <w:szCs w:val="28"/>
        </w:rPr>
        <w:t>.) Вопрос 5</w:t>
      </w:r>
      <w:proofErr w:type="gramStart"/>
      <w:r w:rsidRPr="00CB6DBB">
        <w:rPr>
          <w:sz w:val="28"/>
          <w:szCs w:val="28"/>
        </w:rPr>
        <w:t xml:space="preserve"> П</w:t>
      </w:r>
      <w:proofErr w:type="gramEnd"/>
      <w:r w:rsidRPr="00CB6DBB">
        <w:rPr>
          <w:sz w:val="28"/>
          <w:szCs w:val="28"/>
        </w:rPr>
        <w:t xml:space="preserve">о ожиданию оплаты заявки готовы подождать 60 </w:t>
      </w:r>
      <w:proofErr w:type="spellStart"/>
      <w:r w:rsidRPr="00CB6DBB">
        <w:rPr>
          <w:sz w:val="28"/>
          <w:szCs w:val="28"/>
        </w:rPr>
        <w:t>дн</w:t>
      </w:r>
      <w:proofErr w:type="spellEnd"/>
      <w:r w:rsidRPr="00CB6DBB">
        <w:rPr>
          <w:sz w:val="28"/>
          <w:szCs w:val="28"/>
        </w:rPr>
        <w:t>. Вопрос 6 право собственности на продукцию переходит к покупателю в момент сдачи органу транспорта или перевозчику согласованным с покупателем</w:t>
      </w:r>
      <w:proofErr w:type="gramStart"/>
      <w:r w:rsidRPr="00CB6DBB">
        <w:rPr>
          <w:sz w:val="28"/>
          <w:szCs w:val="28"/>
        </w:rPr>
        <w:t xml:space="preserve"> ,</w:t>
      </w:r>
      <w:proofErr w:type="gramEnd"/>
      <w:r w:rsidRPr="00CB6DBB">
        <w:rPr>
          <w:sz w:val="28"/>
          <w:szCs w:val="28"/>
        </w:rPr>
        <w:t>при этом товар у перевозчика страхуется.</w:t>
      </w:r>
    </w:p>
    <w:p w:rsidR="00B7423B" w:rsidRDefault="00B7423B" w:rsidP="00B7423B">
      <w:pPr>
        <w:pStyle w:val="Default"/>
        <w:jc w:val="both"/>
        <w:rPr>
          <w:sz w:val="28"/>
          <w:szCs w:val="28"/>
        </w:rPr>
      </w:pPr>
      <w:r>
        <w:rPr>
          <w:b/>
          <w:bCs/>
          <w:sz w:val="28"/>
          <w:szCs w:val="28"/>
        </w:rPr>
        <w:t xml:space="preserve">Ответ: </w:t>
      </w:r>
    </w:p>
    <w:p w:rsidR="001662B7" w:rsidRDefault="001662B7" w:rsidP="008B3300">
      <w:pPr>
        <w:pStyle w:val="a9"/>
        <w:ind w:left="0"/>
        <w:jc w:val="both"/>
        <w:rPr>
          <w:sz w:val="28"/>
          <w:szCs w:val="28"/>
        </w:rPr>
      </w:pPr>
      <w:r>
        <w:rPr>
          <w:sz w:val="28"/>
          <w:szCs w:val="28"/>
        </w:rPr>
        <w:t xml:space="preserve">1. </w:t>
      </w:r>
      <w:proofErr w:type="gramStart"/>
      <w:r w:rsidR="008B3300">
        <w:rPr>
          <w:sz w:val="28"/>
          <w:szCs w:val="28"/>
        </w:rPr>
        <w:t xml:space="preserve">АО «Дальгипротранс» </w:t>
      </w:r>
      <w:r w:rsidR="00CB6DBB">
        <w:rPr>
          <w:sz w:val="28"/>
          <w:szCs w:val="28"/>
        </w:rPr>
        <w:t xml:space="preserve">при формировании технического задания аукционной документации руководствовалось потребностями </w:t>
      </w:r>
      <w:r w:rsidR="0017750E">
        <w:rPr>
          <w:sz w:val="28"/>
          <w:szCs w:val="28"/>
        </w:rPr>
        <w:t xml:space="preserve">в </w:t>
      </w:r>
      <w:r w:rsidR="0017750E" w:rsidRPr="0017750E">
        <w:rPr>
          <w:bCs/>
          <w:sz w:val="28"/>
          <w:szCs w:val="28"/>
        </w:rPr>
        <w:t>комплектующих для бурового оборудования</w:t>
      </w:r>
      <w:r w:rsidR="00ED7C18">
        <w:rPr>
          <w:bCs/>
          <w:sz w:val="28"/>
          <w:szCs w:val="28"/>
        </w:rPr>
        <w:t xml:space="preserve"> (далее товар)</w:t>
      </w:r>
      <w:r w:rsidR="0017750E">
        <w:rPr>
          <w:sz w:val="28"/>
          <w:szCs w:val="28"/>
        </w:rPr>
        <w:t xml:space="preserve"> в соответствии с имеющимся в АО «Дальгипротранс» буровым оборудованием, а так же предложениями нескольких поставщиков работающих в отрасли производства и поставки </w:t>
      </w:r>
      <w:r w:rsidR="007C7392">
        <w:rPr>
          <w:sz w:val="28"/>
          <w:szCs w:val="28"/>
        </w:rPr>
        <w:t xml:space="preserve">такого </w:t>
      </w:r>
      <w:r w:rsidR="00ED7C18">
        <w:rPr>
          <w:bCs/>
          <w:sz w:val="28"/>
          <w:szCs w:val="28"/>
        </w:rPr>
        <w:t>товара</w:t>
      </w:r>
      <w:r w:rsidR="0017750E">
        <w:rPr>
          <w:bCs/>
          <w:sz w:val="28"/>
          <w:szCs w:val="28"/>
        </w:rPr>
        <w:t>.</w:t>
      </w:r>
      <w:proofErr w:type="gramEnd"/>
    </w:p>
    <w:p w:rsidR="00C10CB4" w:rsidRPr="00ED7C18" w:rsidRDefault="00ED7C18" w:rsidP="00ED7C18">
      <w:pPr>
        <w:rPr>
          <w:sz w:val="28"/>
          <w:szCs w:val="28"/>
        </w:rPr>
      </w:pPr>
      <w:r>
        <w:rPr>
          <w:sz w:val="28"/>
          <w:szCs w:val="28"/>
        </w:rPr>
        <w:t>2. Внесение изменений в аукционную документацию в части срока поставки, порядка оплаты, сроков замены, доукомплектования товара, а так же порядка перехода права собственности на товар не предусмотрено.</w:t>
      </w:r>
    </w:p>
    <w:p w:rsidR="00C10CB4" w:rsidRDefault="00C10CB4" w:rsidP="00D053E2">
      <w:pPr>
        <w:pStyle w:val="a9"/>
        <w:ind w:left="360"/>
        <w:jc w:val="right"/>
        <w:rPr>
          <w:sz w:val="28"/>
          <w:szCs w:val="28"/>
        </w:rPr>
      </w:pPr>
    </w:p>
    <w:p w:rsidR="00C10CB4" w:rsidRDefault="00C10CB4" w:rsidP="00C10CB4">
      <w:pPr>
        <w:pStyle w:val="a9"/>
        <w:ind w:left="0"/>
        <w:jc w:val="both"/>
        <w:rPr>
          <w:sz w:val="28"/>
          <w:szCs w:val="28"/>
        </w:rPr>
      </w:pPr>
      <w:r>
        <w:rPr>
          <w:sz w:val="28"/>
          <w:szCs w:val="28"/>
        </w:rPr>
        <w:t>Согласовано:</w:t>
      </w:r>
    </w:p>
    <w:p w:rsidR="00C10CB4" w:rsidRDefault="00C10CB4" w:rsidP="00C10CB4">
      <w:pPr>
        <w:pStyle w:val="a9"/>
        <w:ind w:left="360"/>
        <w:jc w:val="both"/>
        <w:rPr>
          <w:sz w:val="28"/>
          <w:szCs w:val="28"/>
        </w:rPr>
      </w:pPr>
    </w:p>
    <w:p w:rsidR="00C10CB4" w:rsidRPr="00C10CB4" w:rsidRDefault="00C10CB4" w:rsidP="00C10CB4">
      <w:pPr>
        <w:tabs>
          <w:tab w:val="left" w:pos="6860"/>
          <w:tab w:val="left" w:pos="7743"/>
        </w:tabs>
        <w:jc w:val="both"/>
        <w:rPr>
          <w:color w:val="000000"/>
          <w:sz w:val="28"/>
          <w:szCs w:val="28"/>
        </w:rPr>
      </w:pPr>
    </w:p>
    <w:p w:rsidR="00C10CB4" w:rsidRPr="00C10CB4" w:rsidRDefault="00C10CB4" w:rsidP="00C10CB4">
      <w:pPr>
        <w:tabs>
          <w:tab w:val="left" w:pos="6860"/>
          <w:tab w:val="left" w:pos="7743"/>
        </w:tabs>
        <w:jc w:val="both"/>
        <w:rPr>
          <w:color w:val="000000"/>
          <w:sz w:val="28"/>
          <w:szCs w:val="28"/>
        </w:rPr>
      </w:pPr>
      <w:r w:rsidRPr="00C10CB4">
        <w:rPr>
          <w:color w:val="000000"/>
          <w:sz w:val="28"/>
          <w:szCs w:val="28"/>
        </w:rPr>
        <w:t xml:space="preserve">Председатель </w:t>
      </w:r>
      <w:r w:rsidR="00E3199C">
        <w:rPr>
          <w:color w:val="000000"/>
          <w:sz w:val="28"/>
          <w:szCs w:val="28"/>
        </w:rPr>
        <w:t>Э</w:t>
      </w:r>
      <w:r w:rsidRPr="00C10CB4">
        <w:rPr>
          <w:color w:val="000000"/>
          <w:sz w:val="28"/>
          <w:szCs w:val="28"/>
        </w:rPr>
        <w:t>кспертной группы</w:t>
      </w:r>
      <w:r w:rsidRPr="00C10CB4">
        <w:rPr>
          <w:color w:val="000000"/>
          <w:sz w:val="28"/>
          <w:szCs w:val="28"/>
        </w:rPr>
        <w:tab/>
        <w:t xml:space="preserve">              </w:t>
      </w:r>
      <w:r w:rsidR="00E3199C">
        <w:rPr>
          <w:color w:val="000000"/>
          <w:sz w:val="28"/>
          <w:szCs w:val="28"/>
        </w:rPr>
        <w:t xml:space="preserve">     </w:t>
      </w:r>
      <w:r w:rsidRPr="00C10CB4">
        <w:rPr>
          <w:color w:val="000000"/>
          <w:sz w:val="28"/>
          <w:szCs w:val="28"/>
        </w:rPr>
        <w:t xml:space="preserve"> </w:t>
      </w:r>
      <w:bookmarkStart w:id="0" w:name="_GoBack"/>
      <w:bookmarkEnd w:id="0"/>
    </w:p>
    <w:p w:rsidR="00C10CB4" w:rsidRPr="00C10CB4" w:rsidRDefault="00C10CB4" w:rsidP="00C10CB4">
      <w:pPr>
        <w:tabs>
          <w:tab w:val="left" w:pos="6860"/>
          <w:tab w:val="left" w:pos="7743"/>
        </w:tabs>
        <w:jc w:val="both"/>
        <w:rPr>
          <w:color w:val="000000"/>
          <w:sz w:val="28"/>
          <w:szCs w:val="28"/>
        </w:rPr>
      </w:pPr>
    </w:p>
    <w:p w:rsidR="00C10CB4" w:rsidRPr="00D053E2" w:rsidRDefault="00C10CB4" w:rsidP="00C10CB4">
      <w:pPr>
        <w:pStyle w:val="a9"/>
        <w:ind w:left="360"/>
        <w:jc w:val="both"/>
        <w:rPr>
          <w:sz w:val="28"/>
          <w:szCs w:val="28"/>
        </w:rPr>
      </w:pPr>
    </w:p>
    <w:sectPr w:rsidR="00C10CB4" w:rsidRPr="00D053E2" w:rsidSect="00C10CB4">
      <w:pgSz w:w="11906" w:h="16838"/>
      <w:pgMar w:top="680" w:right="851"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062" w:rsidRDefault="00FA2062">
      <w:r>
        <w:separator/>
      </w:r>
    </w:p>
  </w:endnote>
  <w:endnote w:type="continuationSeparator" w:id="0">
    <w:p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062" w:rsidRDefault="00FA2062">
      <w:r>
        <w:separator/>
      </w:r>
    </w:p>
  </w:footnote>
  <w:footnote w:type="continuationSeparator" w:id="0">
    <w:p w:rsidR="00FA2062" w:rsidRDefault="00FA2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1">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14880"/>
    <w:rsid w:val="00030F08"/>
    <w:rsid w:val="00044CA9"/>
    <w:rsid w:val="00076B82"/>
    <w:rsid w:val="000C42B7"/>
    <w:rsid w:val="001153C4"/>
    <w:rsid w:val="001662B7"/>
    <w:rsid w:val="001676CC"/>
    <w:rsid w:val="0017750E"/>
    <w:rsid w:val="001D1CE1"/>
    <w:rsid w:val="001F72F1"/>
    <w:rsid w:val="002241FC"/>
    <w:rsid w:val="0029629E"/>
    <w:rsid w:val="002B516D"/>
    <w:rsid w:val="002E0BE2"/>
    <w:rsid w:val="002F285D"/>
    <w:rsid w:val="003147E9"/>
    <w:rsid w:val="00327DFF"/>
    <w:rsid w:val="003308FF"/>
    <w:rsid w:val="0037565F"/>
    <w:rsid w:val="003B662D"/>
    <w:rsid w:val="00454066"/>
    <w:rsid w:val="00463D45"/>
    <w:rsid w:val="005152D9"/>
    <w:rsid w:val="005B4E0E"/>
    <w:rsid w:val="00646C0E"/>
    <w:rsid w:val="006A615D"/>
    <w:rsid w:val="006B6810"/>
    <w:rsid w:val="006E2EE1"/>
    <w:rsid w:val="007138FD"/>
    <w:rsid w:val="007C7392"/>
    <w:rsid w:val="00800227"/>
    <w:rsid w:val="008166CD"/>
    <w:rsid w:val="00817960"/>
    <w:rsid w:val="00845147"/>
    <w:rsid w:val="008464BB"/>
    <w:rsid w:val="008477AC"/>
    <w:rsid w:val="008B3300"/>
    <w:rsid w:val="008F1569"/>
    <w:rsid w:val="009F15E4"/>
    <w:rsid w:val="00A23B72"/>
    <w:rsid w:val="00A331E3"/>
    <w:rsid w:val="00A7668C"/>
    <w:rsid w:val="00A85A40"/>
    <w:rsid w:val="00A8648E"/>
    <w:rsid w:val="00A949BD"/>
    <w:rsid w:val="00B10D42"/>
    <w:rsid w:val="00B7423B"/>
    <w:rsid w:val="00BB2D8D"/>
    <w:rsid w:val="00BD6325"/>
    <w:rsid w:val="00BF3DC3"/>
    <w:rsid w:val="00C10CB4"/>
    <w:rsid w:val="00C1547D"/>
    <w:rsid w:val="00C94FEC"/>
    <w:rsid w:val="00CB6DBB"/>
    <w:rsid w:val="00D0062C"/>
    <w:rsid w:val="00D053E2"/>
    <w:rsid w:val="00D25298"/>
    <w:rsid w:val="00D42ED9"/>
    <w:rsid w:val="00DC7AA2"/>
    <w:rsid w:val="00DE363C"/>
    <w:rsid w:val="00E3199C"/>
    <w:rsid w:val="00E428DA"/>
    <w:rsid w:val="00E83500"/>
    <w:rsid w:val="00EA0462"/>
    <w:rsid w:val="00ED7C18"/>
    <w:rsid w:val="00F01176"/>
    <w:rsid w:val="00F1360D"/>
    <w:rsid w:val="00F21805"/>
    <w:rsid w:val="00FA2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33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143B4-2542-4E5D-93BA-E8384682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284</Words>
  <Characters>1623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РубцоваОН</cp:lastModifiedBy>
  <cp:revision>5</cp:revision>
  <cp:lastPrinted>2017-06-07T23:52:00Z</cp:lastPrinted>
  <dcterms:created xsi:type="dcterms:W3CDTF">2017-06-07T23:53:00Z</dcterms:created>
  <dcterms:modified xsi:type="dcterms:W3CDTF">2017-06-19T05:59:00Z</dcterms:modified>
</cp:coreProperties>
</file>